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1251" w:rsidRPr="00414E30" w:rsidRDefault="00A71251" w:rsidP="00A71251">
      <w:pPr>
        <w:pStyle w:val="KonuBal"/>
        <w:jc w:val="left"/>
        <w:rPr>
          <w:rFonts w:ascii="Arial" w:hAnsi="Arial" w:cs="Arial"/>
          <w:color w:val="auto"/>
          <w:sz w:val="28"/>
          <w:szCs w:val="28"/>
        </w:rPr>
      </w:pPr>
      <w:r w:rsidRPr="00414E30">
        <w:rPr>
          <w:rFonts w:ascii="Arial" w:hAnsi="Arial" w:cs="Arial"/>
          <w:color w:val="auto"/>
          <w:sz w:val="28"/>
          <w:szCs w:val="28"/>
        </w:rPr>
        <w:t>CURRICULUM VITAE (CV)</w:t>
      </w:r>
    </w:p>
    <w:p w:rsidR="00414E30" w:rsidRPr="00414E30" w:rsidRDefault="00414E30" w:rsidP="00A71251">
      <w:pPr>
        <w:pStyle w:val="KonuBal"/>
        <w:jc w:val="left"/>
        <w:rPr>
          <w:rFonts w:ascii="Arial" w:hAnsi="Arial" w:cs="Arial"/>
          <w:color w:val="auto"/>
          <w:sz w:val="28"/>
          <w:szCs w:val="28"/>
        </w:rPr>
      </w:pPr>
    </w:p>
    <w:p w:rsidR="00A71251" w:rsidRPr="00414E30" w:rsidRDefault="00414E30" w:rsidP="00BE089D">
      <w:pPr>
        <w:pStyle w:val="KonuBal"/>
        <w:jc w:val="left"/>
        <w:rPr>
          <w:rFonts w:ascii="Arial" w:hAnsi="Arial" w:cs="Arial"/>
          <w:color w:val="auto"/>
          <w:szCs w:val="24"/>
        </w:rPr>
      </w:pPr>
      <w:r w:rsidRPr="00414E30">
        <w:rPr>
          <w:rFonts w:ascii="Arial" w:hAnsi="Arial" w:cs="Arial"/>
          <w:color w:val="auto"/>
          <w:szCs w:val="24"/>
        </w:rPr>
        <w:t xml:space="preserve">Name-surname: </w:t>
      </w:r>
      <w:r w:rsidRPr="00153DED">
        <w:rPr>
          <w:rFonts w:ascii="Arial" w:hAnsi="Arial" w:cs="Arial"/>
          <w:b w:val="0"/>
          <w:color w:val="auto"/>
          <w:szCs w:val="24"/>
        </w:rPr>
        <w:t>Bülent Günlüsoy</w:t>
      </w:r>
    </w:p>
    <w:p w:rsidR="00414E30" w:rsidRDefault="00414E30" w:rsidP="00BE089D">
      <w:pPr>
        <w:pStyle w:val="KonuBal"/>
        <w:jc w:val="left"/>
        <w:rPr>
          <w:rFonts w:ascii="Arial" w:hAnsi="Arial" w:cs="Arial"/>
          <w:color w:val="auto"/>
          <w:szCs w:val="24"/>
        </w:rPr>
      </w:pPr>
      <w:r w:rsidRPr="00414E30">
        <w:rPr>
          <w:rFonts w:ascii="Arial" w:hAnsi="Arial" w:cs="Arial"/>
          <w:color w:val="auto"/>
          <w:szCs w:val="24"/>
        </w:rPr>
        <w:t>Birth date and place:</w:t>
      </w:r>
      <w:r>
        <w:rPr>
          <w:rFonts w:ascii="Arial" w:hAnsi="Arial" w:cs="Arial"/>
          <w:color w:val="auto"/>
          <w:szCs w:val="24"/>
        </w:rPr>
        <w:t xml:space="preserve"> </w:t>
      </w:r>
      <w:r w:rsidRPr="00153DED">
        <w:rPr>
          <w:rFonts w:ascii="Arial" w:hAnsi="Arial" w:cs="Arial"/>
          <w:b w:val="0"/>
          <w:color w:val="auto"/>
          <w:szCs w:val="24"/>
        </w:rPr>
        <w:t>05.07.1963,İzmir</w:t>
      </w:r>
    </w:p>
    <w:p w:rsidR="00414E30" w:rsidRDefault="00414E30" w:rsidP="00BE089D">
      <w:pPr>
        <w:pStyle w:val="KonuBal"/>
        <w:jc w:val="left"/>
        <w:rPr>
          <w:rFonts w:ascii="Arial" w:hAnsi="Arial" w:cs="Arial"/>
          <w:color w:val="auto"/>
          <w:szCs w:val="24"/>
        </w:rPr>
      </w:pPr>
      <w:r>
        <w:rPr>
          <w:rFonts w:ascii="Arial" w:hAnsi="Arial" w:cs="Arial"/>
          <w:color w:val="auto"/>
          <w:szCs w:val="24"/>
        </w:rPr>
        <w:t xml:space="preserve">Assignment: </w:t>
      </w:r>
      <w:r w:rsidRPr="00153DED">
        <w:rPr>
          <w:rFonts w:ascii="Arial" w:hAnsi="Arial" w:cs="Arial"/>
          <w:b w:val="0"/>
          <w:color w:val="auto"/>
        </w:rPr>
        <w:t>Healt</w:t>
      </w:r>
      <w:r w:rsidR="00153DED" w:rsidRPr="00153DED">
        <w:rPr>
          <w:rFonts w:ascii="Arial" w:hAnsi="Arial" w:cs="Arial"/>
          <w:b w:val="0"/>
          <w:color w:val="auto"/>
        </w:rPr>
        <w:t>h</w:t>
      </w:r>
      <w:r w:rsidRPr="00153DED">
        <w:rPr>
          <w:rFonts w:ascii="Arial" w:hAnsi="Arial" w:cs="Arial"/>
          <w:b w:val="0"/>
          <w:color w:val="auto"/>
        </w:rPr>
        <w:t xml:space="preserve"> Sciences University  Izmir Teaching and Researching Hospital,</w:t>
      </w:r>
      <w:r w:rsidR="00153DED" w:rsidRPr="00153DED">
        <w:rPr>
          <w:rFonts w:ascii="Arial" w:hAnsi="Arial" w:cs="Arial"/>
          <w:b w:val="0"/>
          <w:color w:val="auto"/>
        </w:rPr>
        <w:t>Urology</w:t>
      </w:r>
      <w:r w:rsidRPr="00153DED">
        <w:rPr>
          <w:rFonts w:ascii="Arial" w:hAnsi="Arial" w:cs="Arial"/>
          <w:b w:val="0"/>
          <w:color w:val="auto"/>
        </w:rPr>
        <w:t xml:space="preserve">  Department, İzmir, Turkey</w:t>
      </w:r>
      <w:r>
        <w:t xml:space="preserve">                                                      </w:t>
      </w:r>
    </w:p>
    <w:p w:rsidR="00414E30" w:rsidRPr="00414E30" w:rsidRDefault="00153DED" w:rsidP="00BE089D">
      <w:pPr>
        <w:pStyle w:val="KonuBal"/>
        <w:jc w:val="left"/>
        <w:rPr>
          <w:rFonts w:ascii="Arial" w:hAnsi="Arial" w:cs="Arial"/>
          <w:color w:val="auto"/>
          <w:szCs w:val="24"/>
        </w:rPr>
      </w:pPr>
      <w:r>
        <w:rPr>
          <w:rFonts w:ascii="Arial" w:hAnsi="Arial" w:cs="Arial"/>
          <w:color w:val="auto"/>
          <w:szCs w:val="24"/>
        </w:rPr>
        <w:t xml:space="preserve">Language: </w:t>
      </w:r>
      <w:r w:rsidRPr="00153DED">
        <w:rPr>
          <w:rFonts w:ascii="Arial" w:hAnsi="Arial" w:cs="Arial"/>
          <w:b w:val="0"/>
          <w:color w:val="auto"/>
          <w:szCs w:val="24"/>
        </w:rPr>
        <w:t>English</w:t>
      </w:r>
      <w:r>
        <w:rPr>
          <w:rFonts w:ascii="Arial" w:hAnsi="Arial" w:cs="Arial"/>
          <w:b w:val="0"/>
          <w:color w:val="auto"/>
          <w:szCs w:val="24"/>
        </w:rPr>
        <w:t xml:space="preserve"> (high level)</w:t>
      </w:r>
      <w:r w:rsidRPr="00153DED">
        <w:rPr>
          <w:rFonts w:ascii="Arial" w:hAnsi="Arial" w:cs="Arial"/>
          <w:b w:val="0"/>
          <w:color w:val="auto"/>
          <w:szCs w:val="24"/>
        </w:rPr>
        <w:t>, Germany ( m</w:t>
      </w:r>
      <w:r>
        <w:rPr>
          <w:rFonts w:ascii="Arial" w:hAnsi="Arial" w:cs="Arial"/>
          <w:b w:val="0"/>
          <w:color w:val="auto"/>
          <w:szCs w:val="24"/>
        </w:rPr>
        <w:t>i</w:t>
      </w:r>
      <w:r w:rsidRPr="00153DED">
        <w:rPr>
          <w:rFonts w:ascii="Arial" w:hAnsi="Arial" w:cs="Arial"/>
          <w:b w:val="0"/>
          <w:color w:val="auto"/>
          <w:szCs w:val="24"/>
        </w:rPr>
        <w:t>d</w:t>
      </w:r>
      <w:r>
        <w:rPr>
          <w:rFonts w:ascii="Arial" w:hAnsi="Arial" w:cs="Arial"/>
          <w:b w:val="0"/>
          <w:color w:val="auto"/>
          <w:szCs w:val="24"/>
        </w:rPr>
        <w:t xml:space="preserve"> level)</w:t>
      </w:r>
    </w:p>
    <w:p w:rsidR="00A71251" w:rsidRDefault="00A71251" w:rsidP="00BE089D">
      <w:pPr>
        <w:pStyle w:val="KonuBal"/>
        <w:jc w:val="left"/>
        <w:rPr>
          <w:rFonts w:ascii="Arial" w:hAnsi="Arial" w:cs="Arial"/>
          <w:szCs w:val="24"/>
        </w:rPr>
      </w:pPr>
    </w:p>
    <w:p w:rsidR="00A71251" w:rsidRDefault="00A71251" w:rsidP="00BE089D">
      <w:pPr>
        <w:pStyle w:val="KonuBal"/>
        <w:jc w:val="left"/>
        <w:rPr>
          <w:rFonts w:ascii="Arial" w:hAnsi="Arial" w:cs="Arial"/>
          <w:szCs w:val="24"/>
        </w:rPr>
      </w:pPr>
    </w:p>
    <w:p w:rsidR="00414E30" w:rsidRDefault="00820580" w:rsidP="00414E30">
      <w:pPr>
        <w:pStyle w:val="normal0"/>
        <w:spacing w:before="100" w:after="100"/>
        <w:ind w:left="-720"/>
        <w:rPr>
          <w:rFonts w:ascii="Arial" w:hAnsi="Arial" w:cs="Arial"/>
          <w:b/>
          <w:color w:val="000000"/>
        </w:rPr>
      </w:pPr>
      <w:r>
        <w:rPr>
          <w:rFonts w:ascii="Arial" w:hAnsi="Arial" w:cs="Arial"/>
          <w:b/>
          <w:color w:val="000000"/>
        </w:rPr>
        <w:t xml:space="preserve">          </w:t>
      </w:r>
      <w:r w:rsidR="00414E30" w:rsidRPr="00820580">
        <w:rPr>
          <w:rFonts w:ascii="Arial" w:hAnsi="Arial" w:cs="Arial"/>
          <w:b/>
          <w:color w:val="000000"/>
        </w:rPr>
        <w:t>Education</w:t>
      </w:r>
      <w:r>
        <w:rPr>
          <w:rFonts w:ascii="Arial" w:hAnsi="Arial" w:cs="Arial"/>
          <w:b/>
          <w:color w:val="000000"/>
        </w:rPr>
        <w:t>:</w:t>
      </w:r>
    </w:p>
    <w:p w:rsidR="00820580" w:rsidRDefault="00820580" w:rsidP="00820580">
      <w:pPr>
        <w:tabs>
          <w:tab w:val="num" w:pos="360"/>
        </w:tabs>
        <w:spacing w:before="100" w:beforeAutospacing="1" w:after="100" w:afterAutospacing="1"/>
        <w:ind w:left="360" w:hanging="360"/>
        <w:jc w:val="both"/>
        <w:rPr>
          <w:rFonts w:ascii="Verdana" w:hAnsi="Verdana"/>
          <w:sz w:val="20"/>
          <w:szCs w:val="20"/>
        </w:rPr>
      </w:pPr>
      <w:r>
        <w:rPr>
          <w:rFonts w:ascii="Arial" w:hAnsi="Arial" w:cs="Arial"/>
          <w:b/>
          <w:color w:val="000000"/>
        </w:rPr>
        <w:t xml:space="preserve"> </w:t>
      </w:r>
      <w:r w:rsidR="0029374D">
        <w:rPr>
          <w:rFonts w:ascii="Arial" w:hAnsi="Arial" w:cs="Arial"/>
          <w:b/>
          <w:color w:val="000000"/>
        </w:rPr>
        <w:t xml:space="preserve">Medical School: </w:t>
      </w:r>
      <w:r w:rsidRPr="00304075">
        <w:rPr>
          <w:rFonts w:ascii="Arial" w:hAnsi="Arial" w:cs="Arial"/>
          <w:sz w:val="24"/>
          <w:szCs w:val="24"/>
        </w:rPr>
        <w:t xml:space="preserve">Aegean University Medical Faculty </w:t>
      </w:r>
      <w:r w:rsidR="00954A6D" w:rsidRPr="00304075">
        <w:rPr>
          <w:rFonts w:ascii="Arial" w:hAnsi="Arial" w:cs="Arial"/>
          <w:sz w:val="24"/>
          <w:szCs w:val="24"/>
        </w:rPr>
        <w:t>1981-</w:t>
      </w:r>
      <w:r w:rsidRPr="00304075">
        <w:rPr>
          <w:rFonts w:ascii="Arial" w:hAnsi="Arial" w:cs="Arial"/>
          <w:sz w:val="24"/>
          <w:szCs w:val="24"/>
        </w:rPr>
        <w:t>1987</w:t>
      </w:r>
    </w:p>
    <w:p w:rsidR="00025787" w:rsidRDefault="00820580" w:rsidP="00820580">
      <w:pPr>
        <w:tabs>
          <w:tab w:val="num" w:pos="360"/>
        </w:tabs>
        <w:spacing w:before="100" w:beforeAutospacing="1" w:after="100" w:afterAutospacing="1"/>
        <w:ind w:left="360" w:hanging="360"/>
        <w:jc w:val="both"/>
        <w:rPr>
          <w:rFonts w:ascii="Arial" w:hAnsi="Arial" w:cs="Arial"/>
          <w:sz w:val="24"/>
          <w:szCs w:val="24"/>
        </w:rPr>
      </w:pPr>
      <w:r>
        <w:rPr>
          <w:rFonts w:ascii="Verdana" w:hAnsi="Verdana"/>
          <w:sz w:val="20"/>
          <w:szCs w:val="20"/>
        </w:rPr>
        <w:t xml:space="preserve"> </w:t>
      </w:r>
      <w:r w:rsidRPr="0029374D">
        <w:rPr>
          <w:rFonts w:ascii="Arial" w:hAnsi="Arial" w:cs="Arial"/>
          <w:b/>
          <w:sz w:val="24"/>
          <w:szCs w:val="24"/>
        </w:rPr>
        <w:t>Urology residence</w:t>
      </w:r>
      <w:r>
        <w:rPr>
          <w:rFonts w:ascii="Verdana" w:hAnsi="Verdana"/>
          <w:sz w:val="20"/>
          <w:szCs w:val="20"/>
        </w:rPr>
        <w:t xml:space="preserve">: </w:t>
      </w:r>
      <w:r w:rsidR="00025787" w:rsidRPr="00025787">
        <w:rPr>
          <w:rFonts w:ascii="Arial" w:hAnsi="Arial" w:cs="Arial"/>
          <w:sz w:val="24"/>
          <w:szCs w:val="24"/>
        </w:rPr>
        <w:t>Health Sciences University</w:t>
      </w:r>
      <w:r w:rsidR="00304075" w:rsidRPr="00025787">
        <w:rPr>
          <w:rFonts w:ascii="Arial" w:hAnsi="Arial" w:cs="Arial"/>
          <w:sz w:val="24"/>
          <w:szCs w:val="24"/>
        </w:rPr>
        <w:t xml:space="preserve"> Ankara Yıldırım</w:t>
      </w:r>
      <w:r w:rsidR="00025787" w:rsidRPr="00025787">
        <w:rPr>
          <w:rFonts w:ascii="Arial" w:hAnsi="Arial" w:cs="Arial"/>
          <w:sz w:val="24"/>
          <w:szCs w:val="24"/>
        </w:rPr>
        <w:t xml:space="preserve"> Beyazıt  Teaching </w:t>
      </w:r>
    </w:p>
    <w:p w:rsidR="00820580" w:rsidRDefault="00025787" w:rsidP="00820580">
      <w:pPr>
        <w:tabs>
          <w:tab w:val="num" w:pos="360"/>
        </w:tabs>
        <w:spacing w:before="100" w:beforeAutospacing="1" w:after="100" w:afterAutospacing="1"/>
        <w:ind w:left="360" w:hanging="360"/>
        <w:jc w:val="both"/>
        <w:rPr>
          <w:rFonts w:ascii="Verdana" w:hAnsi="Verdana"/>
          <w:sz w:val="20"/>
          <w:szCs w:val="20"/>
        </w:rPr>
      </w:pPr>
      <w:r>
        <w:rPr>
          <w:rFonts w:ascii="Arial" w:hAnsi="Arial" w:cs="Arial"/>
          <w:b/>
          <w:sz w:val="24"/>
          <w:szCs w:val="24"/>
        </w:rPr>
        <w:t xml:space="preserve"> </w:t>
      </w:r>
      <w:r w:rsidRPr="00025787">
        <w:rPr>
          <w:rFonts w:ascii="Arial" w:hAnsi="Arial" w:cs="Arial"/>
          <w:sz w:val="24"/>
          <w:szCs w:val="24"/>
        </w:rPr>
        <w:t xml:space="preserve">and Researching Hospital,Urology  Department </w:t>
      </w:r>
      <w:r w:rsidR="00820580" w:rsidRPr="00025787">
        <w:rPr>
          <w:rFonts w:ascii="Arial" w:hAnsi="Arial" w:cs="Arial"/>
          <w:sz w:val="24"/>
          <w:szCs w:val="24"/>
        </w:rPr>
        <w:t>199</w:t>
      </w:r>
      <w:r w:rsidR="00954A6D" w:rsidRPr="00025787">
        <w:rPr>
          <w:rFonts w:ascii="Arial" w:hAnsi="Arial" w:cs="Arial"/>
          <w:sz w:val="24"/>
          <w:szCs w:val="24"/>
        </w:rPr>
        <w:t>2-1997</w:t>
      </w:r>
    </w:p>
    <w:p w:rsidR="0029374D" w:rsidRPr="00304075" w:rsidRDefault="0029374D" w:rsidP="00820580">
      <w:pPr>
        <w:tabs>
          <w:tab w:val="num" w:pos="360"/>
        </w:tabs>
        <w:spacing w:before="100" w:beforeAutospacing="1" w:after="100" w:afterAutospacing="1"/>
        <w:ind w:left="360" w:hanging="360"/>
        <w:jc w:val="both"/>
        <w:rPr>
          <w:rFonts w:ascii="Arial" w:hAnsi="Arial" w:cs="Arial"/>
          <w:sz w:val="24"/>
          <w:szCs w:val="24"/>
        </w:rPr>
      </w:pPr>
      <w:r w:rsidRPr="0029374D">
        <w:rPr>
          <w:rFonts w:ascii="Arial" w:hAnsi="Arial" w:cs="Arial"/>
          <w:b/>
          <w:sz w:val="24"/>
          <w:szCs w:val="24"/>
        </w:rPr>
        <w:t>Associate Professor :</w:t>
      </w:r>
      <w:r>
        <w:t xml:space="preserve"> </w:t>
      </w:r>
      <w:r w:rsidRPr="00304075">
        <w:rPr>
          <w:rFonts w:ascii="Arial" w:hAnsi="Arial" w:cs="Arial"/>
          <w:sz w:val="24"/>
          <w:szCs w:val="24"/>
        </w:rPr>
        <w:t xml:space="preserve">Health Sciences University  Izmir Teaching and </w:t>
      </w:r>
    </w:p>
    <w:p w:rsidR="0029374D" w:rsidRPr="00304075" w:rsidRDefault="0029374D" w:rsidP="00820580">
      <w:pPr>
        <w:tabs>
          <w:tab w:val="num" w:pos="360"/>
        </w:tabs>
        <w:spacing w:before="100" w:beforeAutospacing="1" w:after="100" w:afterAutospacing="1"/>
        <w:ind w:left="360" w:hanging="360"/>
        <w:jc w:val="both"/>
        <w:rPr>
          <w:rFonts w:ascii="Arial" w:hAnsi="Arial" w:cs="Arial"/>
          <w:sz w:val="24"/>
          <w:szCs w:val="24"/>
        </w:rPr>
      </w:pPr>
      <w:r w:rsidRPr="00304075">
        <w:rPr>
          <w:rFonts w:ascii="Arial" w:hAnsi="Arial" w:cs="Arial"/>
          <w:sz w:val="24"/>
          <w:szCs w:val="24"/>
        </w:rPr>
        <w:t xml:space="preserve">Researching Hospital,Urology  Department, İzmir, Turkey </w:t>
      </w:r>
      <w:r w:rsidR="00025787">
        <w:rPr>
          <w:rFonts w:ascii="Arial" w:hAnsi="Arial" w:cs="Arial"/>
          <w:sz w:val="24"/>
          <w:szCs w:val="24"/>
        </w:rPr>
        <w:t>12.01.2009.</w:t>
      </w:r>
      <w:r w:rsidRPr="00304075">
        <w:rPr>
          <w:rFonts w:ascii="Arial" w:hAnsi="Arial" w:cs="Arial"/>
          <w:sz w:val="24"/>
          <w:szCs w:val="24"/>
        </w:rPr>
        <w:t xml:space="preserve">                                                     </w:t>
      </w:r>
    </w:p>
    <w:p w:rsidR="00820580" w:rsidRPr="00820580" w:rsidRDefault="00820580" w:rsidP="00414E30">
      <w:pPr>
        <w:pStyle w:val="normal0"/>
        <w:spacing w:before="100" w:after="100"/>
        <w:ind w:left="-720"/>
        <w:rPr>
          <w:rFonts w:ascii="Arial" w:hAnsi="Arial" w:cs="Arial"/>
          <w:color w:val="000000"/>
        </w:rPr>
      </w:pPr>
    </w:p>
    <w:p w:rsidR="00A71251" w:rsidRDefault="00A71251" w:rsidP="00BE089D">
      <w:pPr>
        <w:pStyle w:val="KonuBal"/>
        <w:jc w:val="left"/>
        <w:rPr>
          <w:rFonts w:ascii="Arial" w:hAnsi="Arial" w:cs="Arial"/>
          <w:szCs w:val="24"/>
        </w:rPr>
      </w:pPr>
    </w:p>
    <w:p w:rsidR="00820580" w:rsidRPr="00B02E4F" w:rsidRDefault="00B02E4F" w:rsidP="00820580">
      <w:pPr>
        <w:pStyle w:val="HTMLncedenBiimlendirilmi"/>
        <w:shd w:val="clear" w:color="auto" w:fill="FFFFFF"/>
        <w:rPr>
          <w:rFonts w:ascii="Arial" w:hAnsi="Arial" w:cs="Arial"/>
          <w:b/>
          <w:color w:val="212121"/>
          <w:sz w:val="24"/>
          <w:szCs w:val="24"/>
        </w:rPr>
      </w:pPr>
      <w:r w:rsidRPr="00B02E4F">
        <w:rPr>
          <w:rFonts w:ascii="Arial" w:hAnsi="Arial" w:cs="Arial"/>
          <w:b/>
          <w:color w:val="212121"/>
          <w:sz w:val="24"/>
          <w:szCs w:val="24"/>
          <w:lang/>
        </w:rPr>
        <w:t>M</w:t>
      </w:r>
      <w:r w:rsidR="00820580" w:rsidRPr="00B02E4F">
        <w:rPr>
          <w:rFonts w:ascii="Arial" w:hAnsi="Arial" w:cs="Arial"/>
          <w:b/>
          <w:color w:val="212121"/>
          <w:sz w:val="24"/>
          <w:szCs w:val="24"/>
          <w:lang/>
        </w:rPr>
        <w:t>emberships to scientific institutions</w:t>
      </w:r>
    </w:p>
    <w:p w:rsidR="00820580" w:rsidRPr="004B62F2" w:rsidRDefault="00820580" w:rsidP="00820580">
      <w:pPr>
        <w:numPr>
          <w:ilvl w:val="0"/>
          <w:numId w:val="3"/>
        </w:numPr>
        <w:spacing w:before="100" w:after="100" w:line="240" w:lineRule="auto"/>
        <w:jc w:val="both"/>
        <w:rPr>
          <w:rFonts w:ascii="Arial" w:hAnsi="Arial" w:cs="Arial"/>
          <w:sz w:val="24"/>
          <w:szCs w:val="24"/>
        </w:rPr>
      </w:pPr>
      <w:r w:rsidRPr="004B62F2">
        <w:rPr>
          <w:rFonts w:ascii="Arial" w:hAnsi="Arial" w:cs="Arial"/>
          <w:sz w:val="24"/>
          <w:szCs w:val="24"/>
        </w:rPr>
        <w:t xml:space="preserve">Türk Üroloji Derneği </w:t>
      </w:r>
    </w:p>
    <w:p w:rsidR="00820580" w:rsidRPr="004B62F2" w:rsidRDefault="00820580" w:rsidP="00820580">
      <w:pPr>
        <w:numPr>
          <w:ilvl w:val="0"/>
          <w:numId w:val="3"/>
        </w:numPr>
        <w:spacing w:before="100" w:after="100" w:line="240" w:lineRule="auto"/>
        <w:jc w:val="both"/>
        <w:rPr>
          <w:rFonts w:ascii="Arial" w:hAnsi="Arial" w:cs="Arial"/>
          <w:sz w:val="24"/>
          <w:szCs w:val="24"/>
        </w:rPr>
      </w:pPr>
      <w:r w:rsidRPr="004B62F2">
        <w:rPr>
          <w:rFonts w:ascii="Arial" w:hAnsi="Arial" w:cs="Arial"/>
          <w:sz w:val="24"/>
          <w:szCs w:val="24"/>
        </w:rPr>
        <w:t>Üroonkoloji Derneği</w:t>
      </w:r>
    </w:p>
    <w:p w:rsidR="00820580" w:rsidRPr="004B62F2" w:rsidRDefault="00820580" w:rsidP="00820580">
      <w:pPr>
        <w:numPr>
          <w:ilvl w:val="0"/>
          <w:numId w:val="3"/>
        </w:numPr>
        <w:spacing w:before="100" w:after="100" w:line="240" w:lineRule="auto"/>
        <w:jc w:val="both"/>
        <w:rPr>
          <w:rFonts w:ascii="Arial" w:hAnsi="Arial" w:cs="Arial"/>
          <w:sz w:val="24"/>
          <w:szCs w:val="24"/>
        </w:rPr>
      </w:pPr>
      <w:r w:rsidRPr="004B62F2">
        <w:rPr>
          <w:rFonts w:ascii="Arial" w:hAnsi="Arial" w:cs="Arial"/>
          <w:sz w:val="24"/>
          <w:szCs w:val="24"/>
        </w:rPr>
        <w:t>Ege Üroloji Derneği</w:t>
      </w:r>
    </w:p>
    <w:p w:rsidR="00820580" w:rsidRPr="004B62F2" w:rsidRDefault="00820580" w:rsidP="00820580">
      <w:pPr>
        <w:numPr>
          <w:ilvl w:val="0"/>
          <w:numId w:val="3"/>
        </w:numPr>
        <w:spacing w:before="100" w:after="100" w:line="240" w:lineRule="auto"/>
        <w:jc w:val="both"/>
        <w:rPr>
          <w:rFonts w:ascii="Arial" w:hAnsi="Arial" w:cs="Arial"/>
          <w:sz w:val="24"/>
          <w:szCs w:val="24"/>
        </w:rPr>
      </w:pPr>
      <w:r w:rsidRPr="004B62F2">
        <w:rPr>
          <w:rFonts w:ascii="Arial" w:hAnsi="Arial" w:cs="Arial"/>
          <w:sz w:val="24"/>
          <w:szCs w:val="24"/>
        </w:rPr>
        <w:t>Ürolojik Cerrahi Derneği</w:t>
      </w:r>
    </w:p>
    <w:p w:rsidR="00820580" w:rsidRDefault="00820580" w:rsidP="00820580">
      <w:pPr>
        <w:numPr>
          <w:ilvl w:val="0"/>
          <w:numId w:val="3"/>
        </w:numPr>
        <w:spacing w:before="100" w:after="100" w:line="240" w:lineRule="auto"/>
        <w:jc w:val="both"/>
        <w:rPr>
          <w:rFonts w:ascii="Arial" w:hAnsi="Arial" w:cs="Arial"/>
          <w:sz w:val="24"/>
          <w:szCs w:val="24"/>
        </w:rPr>
      </w:pPr>
      <w:r w:rsidRPr="004B62F2">
        <w:rPr>
          <w:rFonts w:ascii="Arial" w:hAnsi="Arial" w:cs="Arial"/>
          <w:sz w:val="24"/>
          <w:szCs w:val="24"/>
        </w:rPr>
        <w:t>Avrupa Üroloji Derneği</w:t>
      </w:r>
    </w:p>
    <w:p w:rsidR="00304075" w:rsidRDefault="00304075" w:rsidP="00304075">
      <w:pPr>
        <w:spacing w:before="100" w:after="100" w:line="240" w:lineRule="auto"/>
        <w:jc w:val="both"/>
        <w:rPr>
          <w:rFonts w:ascii="Arial" w:hAnsi="Arial" w:cs="Arial"/>
          <w:sz w:val="24"/>
          <w:szCs w:val="24"/>
        </w:rPr>
      </w:pPr>
    </w:p>
    <w:p w:rsidR="00304075" w:rsidRDefault="00304075" w:rsidP="00304075">
      <w:pPr>
        <w:spacing w:before="100" w:after="100" w:line="240" w:lineRule="auto"/>
        <w:jc w:val="both"/>
        <w:rPr>
          <w:rFonts w:ascii="Arial" w:hAnsi="Arial" w:cs="Arial"/>
          <w:sz w:val="24"/>
          <w:szCs w:val="24"/>
        </w:rPr>
      </w:pPr>
    </w:p>
    <w:p w:rsidR="00304075" w:rsidRDefault="00304075" w:rsidP="00304075">
      <w:pPr>
        <w:spacing w:before="100" w:after="100" w:line="240" w:lineRule="auto"/>
        <w:jc w:val="both"/>
        <w:rPr>
          <w:rFonts w:ascii="Arial" w:hAnsi="Arial" w:cs="Arial"/>
          <w:sz w:val="24"/>
          <w:szCs w:val="24"/>
        </w:rPr>
      </w:pPr>
    </w:p>
    <w:p w:rsidR="00304075" w:rsidRDefault="00304075" w:rsidP="00304075">
      <w:pPr>
        <w:spacing w:before="100" w:after="100" w:line="240" w:lineRule="auto"/>
        <w:jc w:val="both"/>
        <w:rPr>
          <w:rFonts w:ascii="Arial" w:hAnsi="Arial" w:cs="Arial"/>
          <w:sz w:val="24"/>
          <w:szCs w:val="24"/>
        </w:rPr>
      </w:pPr>
    </w:p>
    <w:p w:rsidR="00304075" w:rsidRPr="004B62F2" w:rsidRDefault="00304075" w:rsidP="00304075">
      <w:pPr>
        <w:spacing w:before="100" w:after="100" w:line="240" w:lineRule="auto"/>
        <w:jc w:val="both"/>
        <w:rPr>
          <w:rFonts w:ascii="Arial" w:hAnsi="Arial" w:cs="Arial"/>
          <w:sz w:val="24"/>
          <w:szCs w:val="24"/>
        </w:rPr>
      </w:pPr>
    </w:p>
    <w:p w:rsidR="00A71251" w:rsidRDefault="00A71251" w:rsidP="00BE089D">
      <w:pPr>
        <w:pStyle w:val="KonuBal"/>
        <w:jc w:val="left"/>
        <w:rPr>
          <w:rFonts w:ascii="Arial" w:hAnsi="Arial" w:cs="Arial"/>
          <w:szCs w:val="24"/>
        </w:rPr>
      </w:pPr>
    </w:p>
    <w:p w:rsidR="00A71251" w:rsidRDefault="00A71251" w:rsidP="00BE089D">
      <w:pPr>
        <w:pStyle w:val="KonuBal"/>
        <w:jc w:val="left"/>
        <w:rPr>
          <w:rFonts w:ascii="Arial" w:hAnsi="Arial" w:cs="Arial"/>
          <w:szCs w:val="24"/>
        </w:rPr>
      </w:pPr>
    </w:p>
    <w:p w:rsidR="00954A6D" w:rsidRDefault="00954A6D" w:rsidP="00954A6D">
      <w:pPr>
        <w:rPr>
          <w:rFonts w:ascii="Arial" w:eastAsia="Arial Unicode MS" w:hAnsi="Arial" w:cs="Arial"/>
          <w:b/>
          <w:sz w:val="24"/>
          <w:szCs w:val="24"/>
          <w:lang w:eastAsia="en-US"/>
        </w:rPr>
      </w:pPr>
      <w:r w:rsidRPr="00304075">
        <w:rPr>
          <w:rFonts w:ascii="Arial" w:eastAsia="Arial Unicode MS" w:hAnsi="Arial" w:cs="Arial"/>
          <w:b/>
          <w:sz w:val="24"/>
          <w:szCs w:val="24"/>
          <w:lang w:eastAsia="en-US"/>
        </w:rPr>
        <w:t>Primary interest areas:</w:t>
      </w:r>
    </w:p>
    <w:p w:rsidR="00025787" w:rsidRPr="00D04DEB" w:rsidRDefault="00025787" w:rsidP="00954A6D">
      <w:pPr>
        <w:rPr>
          <w:rFonts w:ascii="Arial" w:eastAsia="Arial Unicode MS" w:hAnsi="Arial" w:cs="Arial"/>
          <w:b/>
          <w:sz w:val="24"/>
          <w:szCs w:val="24"/>
          <w:lang w:eastAsia="en-US"/>
        </w:rPr>
      </w:pPr>
      <w:r w:rsidRPr="00D04DEB">
        <w:rPr>
          <w:rFonts w:ascii="Arial" w:eastAsia="Arial Unicode MS" w:hAnsi="Arial" w:cs="Arial"/>
          <w:b/>
          <w:sz w:val="24"/>
          <w:szCs w:val="24"/>
          <w:lang w:eastAsia="en-US"/>
        </w:rPr>
        <w:t>Urooncologic surgery</w:t>
      </w:r>
    </w:p>
    <w:p w:rsidR="00025787" w:rsidRDefault="00025787" w:rsidP="00954A6D">
      <w:pPr>
        <w:rPr>
          <w:rFonts w:ascii="Arial" w:eastAsia="Arial Unicode MS" w:hAnsi="Arial" w:cs="Arial"/>
          <w:sz w:val="24"/>
          <w:szCs w:val="24"/>
          <w:lang w:eastAsia="en-US"/>
        </w:rPr>
      </w:pPr>
      <w:r>
        <w:rPr>
          <w:rFonts w:ascii="Arial" w:eastAsia="Arial Unicode MS" w:hAnsi="Arial" w:cs="Arial"/>
          <w:sz w:val="24"/>
          <w:szCs w:val="24"/>
          <w:lang w:eastAsia="en-US"/>
        </w:rPr>
        <w:t xml:space="preserve">  Radical retropubic prostatectomy</w:t>
      </w:r>
    </w:p>
    <w:p w:rsidR="00025787" w:rsidRDefault="00025787" w:rsidP="00954A6D">
      <w:pPr>
        <w:rPr>
          <w:rFonts w:ascii="Arial" w:eastAsia="Arial Unicode MS" w:hAnsi="Arial" w:cs="Arial"/>
          <w:sz w:val="24"/>
          <w:szCs w:val="24"/>
          <w:lang w:eastAsia="en-US"/>
        </w:rPr>
      </w:pPr>
      <w:r>
        <w:rPr>
          <w:rFonts w:ascii="Arial" w:eastAsia="Arial Unicode MS" w:hAnsi="Arial" w:cs="Arial"/>
          <w:sz w:val="24"/>
          <w:szCs w:val="24"/>
          <w:lang w:eastAsia="en-US"/>
        </w:rPr>
        <w:t xml:space="preserve">  Radical cysto- prostatectomy</w:t>
      </w:r>
    </w:p>
    <w:p w:rsidR="00025787" w:rsidRDefault="00025787" w:rsidP="00954A6D">
      <w:pPr>
        <w:rPr>
          <w:rFonts w:ascii="Arial" w:eastAsia="Arial Unicode MS" w:hAnsi="Arial" w:cs="Arial"/>
          <w:sz w:val="24"/>
          <w:szCs w:val="24"/>
          <w:lang w:eastAsia="en-US"/>
        </w:rPr>
      </w:pPr>
      <w:r>
        <w:rPr>
          <w:rFonts w:ascii="Arial" w:eastAsia="Arial Unicode MS" w:hAnsi="Arial" w:cs="Arial"/>
          <w:sz w:val="24"/>
          <w:szCs w:val="24"/>
          <w:lang w:eastAsia="en-US"/>
        </w:rPr>
        <w:t xml:space="preserve">  Radical nephrectomy</w:t>
      </w:r>
    </w:p>
    <w:p w:rsidR="00025787" w:rsidRDefault="00025787" w:rsidP="00954A6D">
      <w:pPr>
        <w:rPr>
          <w:rFonts w:ascii="Arial" w:eastAsia="Arial Unicode MS" w:hAnsi="Arial" w:cs="Arial"/>
          <w:sz w:val="24"/>
          <w:szCs w:val="24"/>
          <w:lang w:eastAsia="en-US"/>
        </w:rPr>
      </w:pPr>
      <w:r>
        <w:rPr>
          <w:rFonts w:ascii="Arial" w:eastAsia="Arial Unicode MS" w:hAnsi="Arial" w:cs="Arial"/>
          <w:sz w:val="24"/>
          <w:szCs w:val="24"/>
          <w:lang w:eastAsia="en-US"/>
        </w:rPr>
        <w:t xml:space="preserve">  Radical orchiectomy</w:t>
      </w:r>
    </w:p>
    <w:p w:rsidR="00025787" w:rsidRDefault="00025787" w:rsidP="00954A6D">
      <w:pPr>
        <w:rPr>
          <w:rFonts w:ascii="Arial" w:eastAsia="Arial Unicode MS" w:hAnsi="Arial" w:cs="Arial"/>
          <w:sz w:val="24"/>
          <w:szCs w:val="24"/>
          <w:lang w:eastAsia="en-US"/>
        </w:rPr>
      </w:pPr>
      <w:r>
        <w:rPr>
          <w:rFonts w:ascii="Arial" w:eastAsia="Arial Unicode MS" w:hAnsi="Arial" w:cs="Arial"/>
          <w:sz w:val="24"/>
          <w:szCs w:val="24"/>
          <w:lang w:eastAsia="en-US"/>
        </w:rPr>
        <w:t xml:space="preserve">  Endoscopic </w:t>
      </w:r>
      <w:r w:rsidR="00D04DEB">
        <w:rPr>
          <w:rFonts w:ascii="Arial" w:eastAsia="Arial Unicode MS" w:hAnsi="Arial" w:cs="Arial"/>
          <w:sz w:val="24"/>
          <w:szCs w:val="24"/>
          <w:lang w:eastAsia="en-US"/>
        </w:rPr>
        <w:t>bladder tumour surgery</w:t>
      </w:r>
    </w:p>
    <w:p w:rsidR="00D04DEB" w:rsidRDefault="00D04DEB" w:rsidP="00954A6D">
      <w:pPr>
        <w:rPr>
          <w:rFonts w:ascii="Arial" w:eastAsia="Arial Unicode MS" w:hAnsi="Arial" w:cs="Arial"/>
          <w:b/>
          <w:sz w:val="24"/>
          <w:szCs w:val="24"/>
          <w:lang w:eastAsia="en-US"/>
        </w:rPr>
      </w:pPr>
      <w:r w:rsidRPr="00D04DEB">
        <w:rPr>
          <w:rFonts w:ascii="Arial" w:eastAsia="Arial Unicode MS" w:hAnsi="Arial" w:cs="Arial"/>
          <w:b/>
          <w:sz w:val="24"/>
          <w:szCs w:val="24"/>
          <w:lang w:eastAsia="en-US"/>
        </w:rPr>
        <w:t>Prostate disease</w:t>
      </w:r>
    </w:p>
    <w:p w:rsidR="00D04DEB" w:rsidRDefault="00D04DEB" w:rsidP="00954A6D">
      <w:pPr>
        <w:rPr>
          <w:rFonts w:ascii="Arial" w:eastAsia="Arial Unicode MS" w:hAnsi="Arial" w:cs="Arial"/>
          <w:sz w:val="24"/>
          <w:szCs w:val="24"/>
          <w:lang w:eastAsia="en-US"/>
        </w:rPr>
      </w:pPr>
      <w:r>
        <w:rPr>
          <w:rFonts w:ascii="Arial" w:eastAsia="Arial Unicode MS" w:hAnsi="Arial" w:cs="Arial"/>
          <w:sz w:val="24"/>
          <w:szCs w:val="24"/>
          <w:lang w:eastAsia="en-US"/>
        </w:rPr>
        <w:t>Endoscopic prostate surgery</w:t>
      </w:r>
    </w:p>
    <w:p w:rsidR="00D04DEB" w:rsidRDefault="00D04DEB" w:rsidP="00954A6D">
      <w:pPr>
        <w:rPr>
          <w:rFonts w:ascii="Arial" w:eastAsia="Arial Unicode MS" w:hAnsi="Arial" w:cs="Arial"/>
          <w:sz w:val="24"/>
          <w:szCs w:val="24"/>
          <w:lang w:eastAsia="en-US"/>
        </w:rPr>
      </w:pPr>
      <w:r>
        <w:rPr>
          <w:rFonts w:ascii="Arial" w:eastAsia="Arial Unicode MS" w:hAnsi="Arial" w:cs="Arial"/>
          <w:sz w:val="24"/>
          <w:szCs w:val="24"/>
          <w:lang w:eastAsia="en-US"/>
        </w:rPr>
        <w:t>Endoscopic urethral stricture operations</w:t>
      </w:r>
    </w:p>
    <w:p w:rsidR="002736D0" w:rsidRDefault="002736D0" w:rsidP="00954A6D">
      <w:pPr>
        <w:rPr>
          <w:rFonts w:ascii="Arial" w:eastAsia="Arial Unicode MS" w:hAnsi="Arial" w:cs="Arial"/>
          <w:b/>
          <w:sz w:val="24"/>
          <w:szCs w:val="24"/>
          <w:lang w:eastAsia="en-US"/>
        </w:rPr>
      </w:pPr>
      <w:r w:rsidRPr="002736D0">
        <w:rPr>
          <w:rFonts w:ascii="Arial" w:eastAsia="Arial Unicode MS" w:hAnsi="Arial" w:cs="Arial"/>
          <w:b/>
          <w:sz w:val="24"/>
          <w:szCs w:val="24"/>
          <w:lang w:eastAsia="en-US"/>
        </w:rPr>
        <w:t>Bladder disease</w:t>
      </w:r>
    </w:p>
    <w:p w:rsidR="002736D0" w:rsidRPr="002736D0" w:rsidRDefault="002736D0" w:rsidP="00954A6D">
      <w:pPr>
        <w:rPr>
          <w:rFonts w:ascii="Arial" w:eastAsia="Arial Unicode MS" w:hAnsi="Arial" w:cs="Arial"/>
          <w:b/>
          <w:sz w:val="24"/>
          <w:szCs w:val="24"/>
          <w:lang w:eastAsia="en-US"/>
        </w:rPr>
      </w:pPr>
      <w:r>
        <w:rPr>
          <w:rFonts w:ascii="Arial" w:eastAsia="Arial Unicode MS" w:hAnsi="Arial" w:cs="Arial"/>
          <w:sz w:val="24"/>
          <w:szCs w:val="24"/>
          <w:lang w:eastAsia="en-US"/>
        </w:rPr>
        <w:t>Endoscopic bladder stone treatment</w:t>
      </w:r>
    </w:p>
    <w:p w:rsidR="00D04DEB" w:rsidRDefault="00D04DEB" w:rsidP="00954A6D">
      <w:pPr>
        <w:rPr>
          <w:rFonts w:ascii="Arial" w:eastAsia="Arial Unicode MS" w:hAnsi="Arial" w:cs="Arial"/>
          <w:sz w:val="24"/>
          <w:szCs w:val="24"/>
          <w:lang w:eastAsia="en-US"/>
        </w:rPr>
      </w:pPr>
      <w:r>
        <w:rPr>
          <w:rFonts w:ascii="Arial" w:eastAsia="Arial Unicode MS" w:hAnsi="Arial" w:cs="Arial"/>
          <w:sz w:val="24"/>
          <w:szCs w:val="24"/>
          <w:lang w:eastAsia="en-US"/>
        </w:rPr>
        <w:t xml:space="preserve">  </w:t>
      </w:r>
    </w:p>
    <w:p w:rsidR="00A71251" w:rsidRDefault="00A71251" w:rsidP="00BE089D">
      <w:pPr>
        <w:pStyle w:val="KonuBal"/>
        <w:jc w:val="left"/>
        <w:rPr>
          <w:rFonts w:ascii="Arial" w:hAnsi="Arial" w:cs="Arial"/>
          <w:szCs w:val="24"/>
        </w:rPr>
      </w:pPr>
    </w:p>
    <w:p w:rsidR="00BE089D" w:rsidRPr="00823AF6" w:rsidRDefault="00BE089D" w:rsidP="00BE089D">
      <w:pPr>
        <w:rPr>
          <w:rFonts w:ascii="Arial" w:hAnsi="Arial" w:cs="Arial"/>
          <w:b/>
          <w:sz w:val="24"/>
          <w:szCs w:val="24"/>
        </w:rPr>
      </w:pPr>
      <w:r w:rsidRPr="00823AF6">
        <w:rPr>
          <w:rFonts w:ascii="Arial" w:hAnsi="Arial" w:cs="Arial"/>
          <w:b/>
          <w:sz w:val="24"/>
          <w:szCs w:val="24"/>
        </w:rPr>
        <w:t>INTERNATIONAL PUBLICATIONS</w:t>
      </w:r>
    </w:p>
    <w:p w:rsidR="00823AF6" w:rsidRPr="00823AF6" w:rsidRDefault="00823AF6" w:rsidP="00BE089D">
      <w:pPr>
        <w:rPr>
          <w:rFonts w:ascii="Arial" w:hAnsi="Arial" w:cs="Arial"/>
          <w:b/>
          <w:sz w:val="24"/>
          <w:szCs w:val="24"/>
        </w:rPr>
      </w:pPr>
    </w:p>
    <w:p w:rsidR="00823AF6" w:rsidRPr="00823AF6" w:rsidRDefault="00823AF6" w:rsidP="00823AF6">
      <w:pPr>
        <w:autoSpaceDE w:val="0"/>
        <w:autoSpaceDN w:val="0"/>
        <w:adjustRightInd w:val="0"/>
        <w:spacing w:before="100" w:after="100"/>
        <w:ind w:left="707" w:hanging="283"/>
        <w:jc w:val="both"/>
        <w:rPr>
          <w:rFonts w:ascii="Arial" w:hAnsi="Arial" w:cs="Arial"/>
          <w:sz w:val="24"/>
          <w:szCs w:val="24"/>
          <w:lang w:val="en-US"/>
        </w:rPr>
      </w:pPr>
    </w:p>
    <w:p w:rsidR="00823AF6" w:rsidRPr="00823AF6" w:rsidRDefault="00823AF6" w:rsidP="00823AF6">
      <w:pPr>
        <w:autoSpaceDE w:val="0"/>
        <w:autoSpaceDN w:val="0"/>
        <w:adjustRightInd w:val="0"/>
        <w:spacing w:after="120"/>
        <w:rPr>
          <w:rFonts w:ascii="Arial" w:hAnsi="Arial" w:cs="Arial"/>
          <w:sz w:val="24"/>
          <w:szCs w:val="24"/>
          <w:lang w:val="en-US"/>
        </w:rPr>
      </w:pPr>
      <w:r w:rsidRPr="00823AF6">
        <w:rPr>
          <w:rFonts w:ascii="Arial" w:hAnsi="Arial" w:cs="Arial"/>
          <w:b/>
          <w:bCs/>
          <w:sz w:val="24"/>
          <w:szCs w:val="24"/>
          <w:lang w:val="en-US"/>
        </w:rPr>
        <w:t>1.</w:t>
      </w:r>
      <w:r w:rsidRPr="00823AF6">
        <w:rPr>
          <w:rFonts w:ascii="Arial" w:hAnsi="Arial" w:cs="Arial"/>
          <w:sz w:val="24"/>
          <w:szCs w:val="24"/>
          <w:lang w:val="en-US"/>
        </w:rPr>
        <w:t xml:space="preserve"> Yalçınkaya, F., Kamış, L., Özteke, O., </w:t>
      </w:r>
      <w:r w:rsidRPr="00823AF6">
        <w:rPr>
          <w:rFonts w:ascii="Arial" w:hAnsi="Arial" w:cs="Arial"/>
          <w:b/>
          <w:bCs/>
          <w:sz w:val="24"/>
          <w:szCs w:val="24"/>
          <w:lang w:val="en-US"/>
        </w:rPr>
        <w:t>Günlüsoy B</w:t>
      </w:r>
      <w:r w:rsidRPr="00823AF6">
        <w:rPr>
          <w:rFonts w:ascii="Arial" w:hAnsi="Arial" w:cs="Arial"/>
          <w:sz w:val="24"/>
          <w:szCs w:val="24"/>
          <w:lang w:val="en-US"/>
        </w:rPr>
        <w:t>, Yiğitbaşı, O., Ünal, S. Prospective randomized comparison of intravesical BCG therapy with standard dose versus low doses in superficial bladder cancer. Int Urol and Nephrol 1998; 30(1):41-44.</w:t>
      </w:r>
    </w:p>
    <w:p w:rsidR="00823AF6" w:rsidRPr="00823AF6" w:rsidRDefault="00823AF6" w:rsidP="00823AF6">
      <w:pPr>
        <w:autoSpaceDE w:val="0"/>
        <w:autoSpaceDN w:val="0"/>
        <w:adjustRightInd w:val="0"/>
        <w:spacing w:after="120"/>
        <w:rPr>
          <w:rFonts w:ascii="Arial" w:hAnsi="Arial" w:cs="Arial"/>
          <w:sz w:val="24"/>
          <w:szCs w:val="24"/>
          <w:lang w:val="en-US"/>
        </w:rPr>
      </w:pPr>
    </w:p>
    <w:p w:rsidR="00823AF6" w:rsidRPr="00823AF6" w:rsidRDefault="00823AF6" w:rsidP="00823AF6">
      <w:pPr>
        <w:autoSpaceDE w:val="0"/>
        <w:autoSpaceDN w:val="0"/>
        <w:adjustRightInd w:val="0"/>
        <w:spacing w:after="120"/>
        <w:rPr>
          <w:rFonts w:ascii="Arial" w:hAnsi="Arial" w:cs="Arial"/>
          <w:sz w:val="24"/>
          <w:szCs w:val="24"/>
          <w:lang w:val="en-US"/>
        </w:rPr>
      </w:pPr>
      <w:r w:rsidRPr="00823AF6">
        <w:rPr>
          <w:rFonts w:ascii="Arial" w:hAnsi="Arial" w:cs="Arial"/>
          <w:b/>
          <w:bCs/>
          <w:sz w:val="24"/>
          <w:szCs w:val="24"/>
          <w:lang w:val="en-US"/>
        </w:rPr>
        <w:t>2.</w:t>
      </w:r>
      <w:r w:rsidRPr="00823AF6">
        <w:rPr>
          <w:rFonts w:ascii="Arial" w:hAnsi="Arial" w:cs="Arial"/>
          <w:sz w:val="24"/>
          <w:szCs w:val="24"/>
          <w:lang w:val="en-US"/>
        </w:rPr>
        <w:t xml:space="preserve"> Küpeli, B., Yalçınkaya, F., Topaloğlu, H., Karabacak, O., </w:t>
      </w:r>
      <w:r w:rsidRPr="00823AF6">
        <w:rPr>
          <w:rFonts w:ascii="Arial" w:hAnsi="Arial" w:cs="Arial"/>
          <w:b/>
          <w:bCs/>
          <w:sz w:val="24"/>
          <w:szCs w:val="24"/>
          <w:lang w:val="en-US"/>
        </w:rPr>
        <w:t>Günlüsoy B</w:t>
      </w:r>
      <w:r w:rsidRPr="00823AF6">
        <w:rPr>
          <w:rFonts w:ascii="Arial" w:hAnsi="Arial" w:cs="Arial"/>
          <w:sz w:val="24"/>
          <w:szCs w:val="24"/>
          <w:lang w:val="en-US"/>
        </w:rPr>
        <w:t>, Ünal, S. Efficacy of transurethral electrovaporization of the prostate with respect to standard transurethral resection. J Endourol 1998; 12(6): 591-594.</w:t>
      </w:r>
    </w:p>
    <w:p w:rsidR="00823AF6" w:rsidRPr="00823AF6" w:rsidRDefault="00823AF6" w:rsidP="00823AF6">
      <w:pPr>
        <w:autoSpaceDE w:val="0"/>
        <w:autoSpaceDN w:val="0"/>
        <w:adjustRightInd w:val="0"/>
        <w:spacing w:after="120"/>
        <w:rPr>
          <w:rFonts w:ascii="Arial" w:hAnsi="Arial" w:cs="Arial"/>
          <w:sz w:val="24"/>
          <w:szCs w:val="24"/>
          <w:lang w:val="en-US"/>
        </w:rPr>
      </w:pPr>
    </w:p>
    <w:p w:rsidR="00823AF6" w:rsidRPr="00823AF6" w:rsidRDefault="00823AF6" w:rsidP="00823AF6">
      <w:pPr>
        <w:autoSpaceDE w:val="0"/>
        <w:autoSpaceDN w:val="0"/>
        <w:adjustRightInd w:val="0"/>
        <w:spacing w:after="120"/>
        <w:rPr>
          <w:rFonts w:ascii="Arial" w:hAnsi="Arial" w:cs="Arial"/>
          <w:sz w:val="24"/>
          <w:szCs w:val="24"/>
          <w:lang w:val="en-US"/>
        </w:rPr>
      </w:pPr>
      <w:r w:rsidRPr="00823AF6">
        <w:rPr>
          <w:rFonts w:ascii="Arial" w:hAnsi="Arial" w:cs="Arial"/>
          <w:b/>
          <w:bCs/>
          <w:sz w:val="24"/>
          <w:szCs w:val="24"/>
          <w:lang w:val="en-US"/>
        </w:rPr>
        <w:t>3.</w:t>
      </w:r>
      <w:r w:rsidRPr="00823AF6">
        <w:rPr>
          <w:rFonts w:ascii="Arial" w:hAnsi="Arial" w:cs="Arial"/>
          <w:sz w:val="24"/>
          <w:szCs w:val="24"/>
          <w:lang w:val="en-US"/>
        </w:rPr>
        <w:t xml:space="preserve"> </w:t>
      </w:r>
      <w:r w:rsidRPr="00823AF6">
        <w:rPr>
          <w:rFonts w:ascii="Arial" w:hAnsi="Arial" w:cs="Arial"/>
          <w:b/>
          <w:bCs/>
          <w:sz w:val="24"/>
          <w:szCs w:val="24"/>
          <w:lang w:val="en-US"/>
        </w:rPr>
        <w:t>Günlüsoy B</w:t>
      </w:r>
      <w:r w:rsidRPr="00823AF6">
        <w:rPr>
          <w:rFonts w:ascii="Arial" w:hAnsi="Arial" w:cs="Arial"/>
          <w:sz w:val="24"/>
          <w:szCs w:val="24"/>
          <w:lang w:val="en-US"/>
        </w:rPr>
        <w:t>, Ciçek, S., Selek, E., Sayhan, S., Minareci, S., Arslan, M. Leukaemic infiltration and hyperplasia of the prostate. Int Urol and Nephrol 2004; 36: 55-56.</w:t>
      </w:r>
    </w:p>
    <w:p w:rsidR="00823AF6" w:rsidRPr="00823AF6" w:rsidRDefault="00823AF6" w:rsidP="00823AF6">
      <w:pPr>
        <w:autoSpaceDE w:val="0"/>
        <w:autoSpaceDN w:val="0"/>
        <w:adjustRightInd w:val="0"/>
        <w:spacing w:after="120"/>
        <w:rPr>
          <w:rFonts w:ascii="Arial" w:hAnsi="Arial" w:cs="Arial"/>
          <w:sz w:val="24"/>
          <w:szCs w:val="24"/>
          <w:lang w:val="en-US"/>
        </w:rPr>
      </w:pPr>
    </w:p>
    <w:p w:rsidR="00823AF6" w:rsidRPr="00823AF6" w:rsidRDefault="00823AF6" w:rsidP="00823AF6">
      <w:pPr>
        <w:autoSpaceDE w:val="0"/>
        <w:autoSpaceDN w:val="0"/>
        <w:adjustRightInd w:val="0"/>
        <w:spacing w:after="120"/>
        <w:rPr>
          <w:rFonts w:ascii="Arial" w:hAnsi="Arial" w:cs="Arial"/>
          <w:sz w:val="24"/>
          <w:szCs w:val="24"/>
          <w:lang w:val="en-US"/>
        </w:rPr>
      </w:pPr>
      <w:r w:rsidRPr="00823AF6">
        <w:rPr>
          <w:rFonts w:ascii="Arial" w:hAnsi="Arial" w:cs="Arial"/>
          <w:b/>
          <w:bCs/>
          <w:sz w:val="24"/>
          <w:szCs w:val="24"/>
          <w:lang w:val="en-US"/>
        </w:rPr>
        <w:t>4.</w:t>
      </w:r>
      <w:r w:rsidRPr="00823AF6">
        <w:rPr>
          <w:rFonts w:ascii="Arial" w:hAnsi="Arial" w:cs="Arial"/>
          <w:sz w:val="24"/>
          <w:szCs w:val="24"/>
          <w:lang w:val="en-US"/>
        </w:rPr>
        <w:t xml:space="preserve"> </w:t>
      </w:r>
      <w:r w:rsidRPr="00823AF6">
        <w:rPr>
          <w:rFonts w:ascii="Arial" w:hAnsi="Arial" w:cs="Arial"/>
          <w:b/>
          <w:bCs/>
          <w:sz w:val="24"/>
          <w:szCs w:val="24"/>
          <w:lang w:val="en-US"/>
        </w:rPr>
        <w:t>Günlüsoy B</w:t>
      </w:r>
      <w:r w:rsidRPr="00823AF6">
        <w:rPr>
          <w:rFonts w:ascii="Arial" w:hAnsi="Arial" w:cs="Arial"/>
          <w:sz w:val="24"/>
          <w:szCs w:val="24"/>
          <w:lang w:val="en-US"/>
        </w:rPr>
        <w:t>, Arslan, M., Selek, E., Cetinel, M., Ayder, A.R., Ciçek S. Prostatic carcinoma with metastasis to the testicle. Int Urol and Nephrol 2004; 36: 63-64.</w:t>
      </w:r>
    </w:p>
    <w:p w:rsidR="00823AF6" w:rsidRPr="00823AF6" w:rsidRDefault="00823AF6" w:rsidP="00823AF6">
      <w:pPr>
        <w:autoSpaceDE w:val="0"/>
        <w:autoSpaceDN w:val="0"/>
        <w:adjustRightInd w:val="0"/>
        <w:spacing w:after="120"/>
        <w:rPr>
          <w:rFonts w:ascii="Arial" w:hAnsi="Arial" w:cs="Arial"/>
          <w:sz w:val="24"/>
          <w:szCs w:val="24"/>
          <w:lang w:val="en-US"/>
        </w:rPr>
      </w:pPr>
    </w:p>
    <w:p w:rsidR="00823AF6" w:rsidRPr="00823AF6" w:rsidRDefault="00823AF6" w:rsidP="00823AF6">
      <w:pPr>
        <w:autoSpaceDE w:val="0"/>
        <w:autoSpaceDN w:val="0"/>
        <w:adjustRightInd w:val="0"/>
        <w:spacing w:after="120"/>
        <w:rPr>
          <w:rFonts w:ascii="Arial" w:hAnsi="Arial" w:cs="Arial"/>
          <w:sz w:val="24"/>
          <w:szCs w:val="24"/>
          <w:lang w:val="en-US"/>
        </w:rPr>
      </w:pPr>
      <w:r w:rsidRPr="00823AF6">
        <w:rPr>
          <w:rFonts w:ascii="Arial" w:hAnsi="Arial" w:cs="Arial"/>
          <w:b/>
          <w:bCs/>
          <w:sz w:val="24"/>
          <w:szCs w:val="24"/>
          <w:lang w:val="en-US"/>
        </w:rPr>
        <w:t>5.</w:t>
      </w:r>
      <w:r w:rsidRPr="00823AF6">
        <w:rPr>
          <w:rFonts w:ascii="Arial" w:hAnsi="Arial" w:cs="Arial"/>
          <w:sz w:val="24"/>
          <w:szCs w:val="24"/>
          <w:lang w:val="en-US"/>
        </w:rPr>
        <w:t xml:space="preserve"> </w:t>
      </w:r>
      <w:r w:rsidRPr="00823AF6">
        <w:rPr>
          <w:rFonts w:ascii="Arial" w:hAnsi="Arial" w:cs="Arial"/>
          <w:b/>
          <w:bCs/>
          <w:sz w:val="24"/>
          <w:szCs w:val="24"/>
          <w:lang w:val="en-US"/>
        </w:rPr>
        <w:t>Günlüsoy B</w:t>
      </w:r>
      <w:r w:rsidRPr="00823AF6">
        <w:rPr>
          <w:rFonts w:ascii="Arial" w:hAnsi="Arial" w:cs="Arial"/>
          <w:sz w:val="24"/>
          <w:szCs w:val="24"/>
          <w:lang w:val="en-US"/>
        </w:rPr>
        <w:t>, Arslan, M., Selek, E., Sural, S., Ayder, A.R. Adrenal ganglioneuroblastoma in a 59-year old man. Int Urol and Nephrol 2004; 36: 481-483.</w:t>
      </w:r>
    </w:p>
    <w:p w:rsidR="00823AF6" w:rsidRPr="00823AF6" w:rsidRDefault="00823AF6" w:rsidP="00823AF6">
      <w:pPr>
        <w:autoSpaceDE w:val="0"/>
        <w:autoSpaceDN w:val="0"/>
        <w:adjustRightInd w:val="0"/>
        <w:spacing w:after="120"/>
        <w:rPr>
          <w:rFonts w:ascii="Arial" w:hAnsi="Arial" w:cs="Arial"/>
          <w:sz w:val="24"/>
          <w:szCs w:val="24"/>
          <w:lang w:val="en-US"/>
        </w:rPr>
      </w:pPr>
    </w:p>
    <w:p w:rsidR="00823AF6" w:rsidRPr="00823AF6" w:rsidRDefault="00823AF6" w:rsidP="00823AF6">
      <w:pPr>
        <w:autoSpaceDE w:val="0"/>
        <w:autoSpaceDN w:val="0"/>
        <w:adjustRightInd w:val="0"/>
        <w:spacing w:after="120"/>
        <w:rPr>
          <w:rFonts w:ascii="Arial" w:hAnsi="Arial" w:cs="Arial"/>
          <w:sz w:val="24"/>
          <w:szCs w:val="24"/>
          <w:lang w:val="en-US"/>
        </w:rPr>
      </w:pPr>
      <w:r w:rsidRPr="00823AF6">
        <w:rPr>
          <w:rFonts w:ascii="Arial" w:hAnsi="Arial" w:cs="Arial"/>
          <w:b/>
          <w:bCs/>
          <w:sz w:val="24"/>
          <w:szCs w:val="24"/>
          <w:lang w:val="en-US"/>
        </w:rPr>
        <w:t>6.</w:t>
      </w:r>
      <w:r w:rsidRPr="00823AF6">
        <w:rPr>
          <w:rFonts w:ascii="Arial" w:hAnsi="Arial" w:cs="Arial"/>
          <w:sz w:val="24"/>
          <w:szCs w:val="24"/>
          <w:lang w:val="en-US"/>
        </w:rPr>
        <w:t xml:space="preserve"> </w:t>
      </w:r>
      <w:r w:rsidRPr="00823AF6">
        <w:rPr>
          <w:rFonts w:ascii="Arial" w:hAnsi="Arial" w:cs="Arial"/>
          <w:b/>
          <w:bCs/>
          <w:sz w:val="24"/>
          <w:szCs w:val="24"/>
          <w:lang w:val="en-US"/>
        </w:rPr>
        <w:t>Günlüsoy B</w:t>
      </w:r>
      <w:r w:rsidRPr="00823AF6">
        <w:rPr>
          <w:rFonts w:ascii="Arial" w:hAnsi="Arial" w:cs="Arial"/>
          <w:sz w:val="24"/>
          <w:szCs w:val="24"/>
          <w:lang w:val="en-US"/>
        </w:rPr>
        <w:t>, Arslan, M., Selek, E., Sayhan, S., Minareci, S., Ciçek, S. Renal metastasis of prostate cancer. Int Urol and Nephrol 2004; 36: 555-557.</w:t>
      </w:r>
    </w:p>
    <w:p w:rsidR="00823AF6" w:rsidRPr="00823AF6" w:rsidRDefault="00823AF6" w:rsidP="00823AF6">
      <w:pPr>
        <w:autoSpaceDE w:val="0"/>
        <w:autoSpaceDN w:val="0"/>
        <w:adjustRightInd w:val="0"/>
        <w:spacing w:after="120"/>
        <w:rPr>
          <w:rFonts w:ascii="Arial" w:hAnsi="Arial" w:cs="Arial"/>
          <w:sz w:val="24"/>
          <w:szCs w:val="24"/>
          <w:lang w:val="en-US"/>
        </w:rPr>
      </w:pPr>
    </w:p>
    <w:p w:rsidR="00823AF6" w:rsidRPr="00823AF6" w:rsidRDefault="00823AF6" w:rsidP="00823AF6">
      <w:pPr>
        <w:autoSpaceDE w:val="0"/>
        <w:autoSpaceDN w:val="0"/>
        <w:adjustRightInd w:val="0"/>
        <w:spacing w:after="120"/>
        <w:rPr>
          <w:rFonts w:ascii="Arial" w:hAnsi="Arial" w:cs="Arial"/>
          <w:sz w:val="24"/>
          <w:szCs w:val="24"/>
          <w:lang w:val="en-US"/>
        </w:rPr>
      </w:pPr>
      <w:r w:rsidRPr="00823AF6">
        <w:rPr>
          <w:rFonts w:ascii="Arial" w:hAnsi="Arial" w:cs="Arial"/>
          <w:b/>
          <w:bCs/>
          <w:sz w:val="24"/>
          <w:szCs w:val="24"/>
          <w:lang w:val="en-US"/>
        </w:rPr>
        <w:t>7.</w:t>
      </w:r>
      <w:r w:rsidRPr="00823AF6">
        <w:rPr>
          <w:rFonts w:ascii="Arial" w:hAnsi="Arial" w:cs="Arial"/>
          <w:sz w:val="24"/>
          <w:szCs w:val="24"/>
          <w:lang w:val="en-US"/>
        </w:rPr>
        <w:t xml:space="preserve"> </w:t>
      </w:r>
      <w:r w:rsidRPr="00823AF6">
        <w:rPr>
          <w:rFonts w:ascii="Arial" w:hAnsi="Arial" w:cs="Arial"/>
          <w:b/>
          <w:bCs/>
          <w:sz w:val="24"/>
          <w:szCs w:val="24"/>
          <w:lang w:val="en-US"/>
        </w:rPr>
        <w:t>Günlüsoy B</w:t>
      </w:r>
      <w:r w:rsidRPr="00823AF6">
        <w:rPr>
          <w:rFonts w:ascii="Arial" w:hAnsi="Arial" w:cs="Arial"/>
          <w:sz w:val="24"/>
          <w:szCs w:val="24"/>
          <w:lang w:val="en-US"/>
        </w:rPr>
        <w:t>, Değirmenci, T., Arslan, M., Nergiz, N., Minareci, S., Ayder, A.R. Recurrence and progression of T1G3 transitional cell carcinoma of the bladder treated with intravesical Bacillus Calmette-Guerin. Urol Int 2005; 75: 107-113.</w:t>
      </w:r>
    </w:p>
    <w:p w:rsidR="00823AF6" w:rsidRPr="00823AF6" w:rsidRDefault="00823AF6" w:rsidP="00823AF6">
      <w:pPr>
        <w:autoSpaceDE w:val="0"/>
        <w:autoSpaceDN w:val="0"/>
        <w:adjustRightInd w:val="0"/>
        <w:spacing w:after="120"/>
        <w:rPr>
          <w:rFonts w:ascii="Arial" w:hAnsi="Arial" w:cs="Arial"/>
          <w:sz w:val="24"/>
          <w:szCs w:val="24"/>
          <w:lang w:val="en-US"/>
        </w:rPr>
      </w:pPr>
    </w:p>
    <w:p w:rsidR="00823AF6" w:rsidRPr="00823AF6" w:rsidRDefault="00823AF6" w:rsidP="00823AF6">
      <w:pPr>
        <w:autoSpaceDE w:val="0"/>
        <w:autoSpaceDN w:val="0"/>
        <w:adjustRightInd w:val="0"/>
        <w:spacing w:after="120"/>
        <w:rPr>
          <w:rFonts w:ascii="Arial" w:hAnsi="Arial" w:cs="Arial"/>
          <w:sz w:val="24"/>
          <w:szCs w:val="24"/>
        </w:rPr>
      </w:pPr>
      <w:r w:rsidRPr="00823AF6">
        <w:rPr>
          <w:rFonts w:ascii="Arial" w:hAnsi="Arial" w:cs="Arial"/>
          <w:b/>
          <w:bCs/>
          <w:sz w:val="24"/>
          <w:szCs w:val="24"/>
          <w:lang w:val="en-US"/>
        </w:rPr>
        <w:t xml:space="preserve">8. </w:t>
      </w:r>
      <w:r w:rsidRPr="00823AF6">
        <w:rPr>
          <w:rFonts w:ascii="Arial" w:hAnsi="Arial" w:cs="Arial"/>
          <w:sz w:val="24"/>
          <w:szCs w:val="24"/>
          <w:lang w:val="en-US"/>
        </w:rPr>
        <w:t>Vardar E</w:t>
      </w:r>
      <w:r w:rsidRPr="00823AF6">
        <w:rPr>
          <w:rFonts w:ascii="Arial" w:hAnsi="Arial" w:cs="Arial"/>
          <w:b/>
          <w:bCs/>
          <w:sz w:val="24"/>
          <w:szCs w:val="24"/>
          <w:lang w:val="en-US"/>
        </w:rPr>
        <w:t>-</w:t>
      </w:r>
      <w:r w:rsidRPr="00823AF6">
        <w:rPr>
          <w:rFonts w:ascii="Arial" w:hAnsi="Arial" w:cs="Arial"/>
          <w:sz w:val="24"/>
          <w:szCs w:val="24"/>
          <w:lang w:val="en-US"/>
        </w:rPr>
        <w:t xml:space="preserve"> </w:t>
      </w:r>
      <w:r w:rsidRPr="00823AF6">
        <w:rPr>
          <w:rFonts w:ascii="Arial" w:hAnsi="Arial" w:cs="Arial"/>
          <w:b/>
          <w:bCs/>
          <w:sz w:val="24"/>
          <w:szCs w:val="24"/>
          <w:lang w:val="en-US"/>
        </w:rPr>
        <w:t>Günlüsoy</w:t>
      </w:r>
      <w:r w:rsidRPr="00823AF6">
        <w:rPr>
          <w:rFonts w:ascii="Arial" w:hAnsi="Arial" w:cs="Arial"/>
          <w:sz w:val="24"/>
          <w:szCs w:val="24"/>
          <w:lang w:val="en-US"/>
        </w:rPr>
        <w:t xml:space="preserve"> </w:t>
      </w:r>
      <w:r w:rsidRPr="00823AF6">
        <w:rPr>
          <w:rFonts w:ascii="Arial" w:hAnsi="Arial" w:cs="Arial"/>
          <w:b/>
          <w:bCs/>
          <w:sz w:val="24"/>
          <w:szCs w:val="24"/>
          <w:lang w:val="en-US"/>
        </w:rPr>
        <w:t>B (E.V. and B.G. contributed equally to this work),</w:t>
      </w:r>
      <w:r w:rsidRPr="00823AF6">
        <w:rPr>
          <w:rFonts w:ascii="Arial" w:hAnsi="Arial" w:cs="Arial"/>
          <w:sz w:val="24"/>
          <w:szCs w:val="24"/>
          <w:lang w:val="en-US"/>
        </w:rPr>
        <w:t xml:space="preserve"> Minareci, S., Postacı, H., Ayder, A.R. Evaluation of p53 nuclear accumulation in low and high grade(WHO-ISUP classification) transitional papillary carcinomas of the bladder for tumor recurrence and progression. Urol Int 2006; 77: 27-33.</w:t>
      </w:r>
    </w:p>
    <w:p w:rsidR="00823AF6" w:rsidRPr="00823AF6" w:rsidRDefault="00823AF6" w:rsidP="00823AF6">
      <w:pPr>
        <w:autoSpaceDE w:val="0"/>
        <w:autoSpaceDN w:val="0"/>
        <w:adjustRightInd w:val="0"/>
        <w:spacing w:after="120"/>
        <w:rPr>
          <w:rFonts w:ascii="Arial" w:hAnsi="Arial" w:cs="Arial"/>
          <w:sz w:val="24"/>
          <w:szCs w:val="24"/>
          <w:lang w:val="en-US"/>
        </w:rPr>
      </w:pPr>
      <w:r w:rsidRPr="00823AF6">
        <w:rPr>
          <w:rFonts w:ascii="Arial" w:hAnsi="Arial" w:cs="Arial"/>
          <w:b/>
          <w:bCs/>
          <w:sz w:val="24"/>
          <w:szCs w:val="24"/>
          <w:lang w:val="en-US"/>
        </w:rPr>
        <w:t>9.</w:t>
      </w:r>
      <w:r w:rsidRPr="00823AF6">
        <w:rPr>
          <w:rFonts w:ascii="Arial" w:hAnsi="Arial" w:cs="Arial"/>
          <w:sz w:val="24"/>
          <w:szCs w:val="24"/>
          <w:lang w:val="en-US"/>
        </w:rPr>
        <w:t xml:space="preserve"> Vardar, E., </w:t>
      </w:r>
      <w:r w:rsidRPr="00823AF6">
        <w:rPr>
          <w:rFonts w:ascii="Arial" w:hAnsi="Arial" w:cs="Arial"/>
          <w:b/>
          <w:bCs/>
          <w:sz w:val="24"/>
          <w:szCs w:val="24"/>
          <w:lang w:val="en-US"/>
        </w:rPr>
        <w:t>Günlüsoy B,</w:t>
      </w:r>
      <w:r w:rsidRPr="00823AF6">
        <w:rPr>
          <w:rFonts w:ascii="Arial" w:hAnsi="Arial" w:cs="Arial"/>
          <w:sz w:val="24"/>
          <w:szCs w:val="24"/>
          <w:lang w:val="en-US"/>
        </w:rPr>
        <w:t xml:space="preserve"> Arslan, M., Keçeci, S. Myointimoma of the penis. Pathology International 2007; 57: 158-161.</w:t>
      </w:r>
    </w:p>
    <w:p w:rsidR="00823AF6" w:rsidRPr="00823AF6" w:rsidRDefault="00823AF6" w:rsidP="00823AF6">
      <w:pPr>
        <w:autoSpaceDE w:val="0"/>
        <w:autoSpaceDN w:val="0"/>
        <w:adjustRightInd w:val="0"/>
        <w:spacing w:after="120"/>
        <w:rPr>
          <w:rFonts w:ascii="Arial" w:hAnsi="Arial" w:cs="Arial"/>
          <w:sz w:val="24"/>
          <w:szCs w:val="24"/>
          <w:lang w:val="en-US"/>
        </w:rPr>
      </w:pPr>
    </w:p>
    <w:p w:rsidR="00823AF6" w:rsidRPr="00823AF6" w:rsidRDefault="00823AF6" w:rsidP="00823AF6">
      <w:pPr>
        <w:autoSpaceDE w:val="0"/>
        <w:autoSpaceDN w:val="0"/>
        <w:adjustRightInd w:val="0"/>
        <w:spacing w:after="120"/>
        <w:rPr>
          <w:rFonts w:ascii="Arial" w:hAnsi="Arial" w:cs="Arial"/>
          <w:sz w:val="24"/>
          <w:szCs w:val="24"/>
          <w:lang w:val="en-US"/>
        </w:rPr>
      </w:pPr>
      <w:r w:rsidRPr="00823AF6">
        <w:rPr>
          <w:rFonts w:ascii="Arial" w:hAnsi="Arial" w:cs="Arial"/>
          <w:b/>
          <w:bCs/>
          <w:sz w:val="24"/>
          <w:szCs w:val="24"/>
          <w:lang w:val="en-US"/>
        </w:rPr>
        <w:t>10.</w:t>
      </w:r>
      <w:r w:rsidRPr="00823AF6">
        <w:rPr>
          <w:rFonts w:ascii="Arial" w:hAnsi="Arial" w:cs="Arial"/>
          <w:sz w:val="24"/>
          <w:szCs w:val="24"/>
          <w:lang w:val="en-US"/>
        </w:rPr>
        <w:t xml:space="preserve"> </w:t>
      </w:r>
      <w:r w:rsidRPr="00823AF6">
        <w:rPr>
          <w:rFonts w:ascii="Arial" w:hAnsi="Arial" w:cs="Arial"/>
          <w:b/>
          <w:bCs/>
          <w:sz w:val="24"/>
          <w:szCs w:val="24"/>
          <w:lang w:val="en-US"/>
        </w:rPr>
        <w:t xml:space="preserve">Günlüsoy B, </w:t>
      </w:r>
      <w:r w:rsidRPr="00823AF6">
        <w:rPr>
          <w:rFonts w:ascii="Arial" w:hAnsi="Arial" w:cs="Arial"/>
          <w:sz w:val="24"/>
          <w:szCs w:val="24"/>
          <w:lang w:val="en-US"/>
        </w:rPr>
        <w:t>Degirmenci, T., Arslan, M., Kozacıoğlu, Z., Nergiz, N., Minareci, S., Ayder, A.R. Ureteroscopic pneumatic lithotripsy: Is localization of the stone important in decision making? Analysis of 1296 patients. J Endourol 2008; 22(2): 291-294.</w:t>
      </w:r>
    </w:p>
    <w:p w:rsidR="00823AF6" w:rsidRPr="00823AF6" w:rsidRDefault="00823AF6" w:rsidP="00823AF6">
      <w:pPr>
        <w:autoSpaceDE w:val="0"/>
        <w:autoSpaceDN w:val="0"/>
        <w:adjustRightInd w:val="0"/>
        <w:spacing w:after="120"/>
        <w:rPr>
          <w:rFonts w:ascii="Arial" w:hAnsi="Arial" w:cs="Arial"/>
          <w:sz w:val="24"/>
          <w:szCs w:val="24"/>
          <w:lang w:val="en-US"/>
        </w:rPr>
      </w:pPr>
    </w:p>
    <w:p w:rsidR="00823AF6" w:rsidRPr="00823AF6" w:rsidRDefault="00823AF6" w:rsidP="00823AF6">
      <w:pPr>
        <w:autoSpaceDE w:val="0"/>
        <w:autoSpaceDN w:val="0"/>
        <w:adjustRightInd w:val="0"/>
        <w:spacing w:after="120"/>
        <w:rPr>
          <w:rFonts w:ascii="Arial" w:hAnsi="Arial" w:cs="Arial"/>
          <w:sz w:val="24"/>
          <w:szCs w:val="24"/>
          <w:lang w:val="en-US"/>
        </w:rPr>
      </w:pPr>
      <w:r w:rsidRPr="00823AF6">
        <w:rPr>
          <w:rFonts w:ascii="Arial" w:hAnsi="Arial" w:cs="Arial"/>
          <w:b/>
          <w:bCs/>
          <w:sz w:val="24"/>
          <w:szCs w:val="24"/>
          <w:lang w:val="en-US"/>
        </w:rPr>
        <w:t>11.</w:t>
      </w:r>
      <w:r w:rsidRPr="00823AF6">
        <w:rPr>
          <w:rFonts w:ascii="Arial" w:hAnsi="Arial" w:cs="Arial"/>
          <w:sz w:val="24"/>
          <w:szCs w:val="24"/>
          <w:lang w:val="en-US"/>
        </w:rPr>
        <w:t xml:space="preserve"> </w:t>
      </w:r>
      <w:r w:rsidRPr="00823AF6">
        <w:rPr>
          <w:rFonts w:ascii="Arial" w:hAnsi="Arial" w:cs="Arial"/>
          <w:b/>
          <w:bCs/>
          <w:sz w:val="24"/>
          <w:szCs w:val="24"/>
          <w:lang w:val="en-US"/>
        </w:rPr>
        <w:t xml:space="preserve"> </w:t>
      </w:r>
      <w:r w:rsidRPr="00823AF6">
        <w:rPr>
          <w:rFonts w:ascii="Arial" w:hAnsi="Arial" w:cs="Arial"/>
          <w:sz w:val="24"/>
          <w:szCs w:val="24"/>
          <w:lang w:val="en-US"/>
        </w:rPr>
        <w:t xml:space="preserve">Vardar, E., </w:t>
      </w:r>
      <w:r w:rsidRPr="00823AF6">
        <w:rPr>
          <w:rFonts w:ascii="Arial" w:hAnsi="Arial" w:cs="Arial"/>
          <w:b/>
          <w:bCs/>
          <w:sz w:val="24"/>
          <w:szCs w:val="24"/>
          <w:lang w:val="en-US"/>
        </w:rPr>
        <w:t xml:space="preserve">Günlüsoy B, </w:t>
      </w:r>
      <w:r w:rsidRPr="00823AF6">
        <w:rPr>
          <w:rFonts w:ascii="Arial" w:hAnsi="Arial" w:cs="Arial"/>
          <w:sz w:val="24"/>
          <w:szCs w:val="24"/>
          <w:lang w:val="en-US"/>
        </w:rPr>
        <w:t>Sayhan, S., Degirmenci, T., “ An unusual variant of bladder carcinoma: Microcystic urothelial carcinoma” Curr Urol 2007; 1: 166-168.</w:t>
      </w:r>
    </w:p>
    <w:p w:rsidR="00823AF6" w:rsidRPr="00823AF6" w:rsidRDefault="00823AF6" w:rsidP="00823AF6">
      <w:pPr>
        <w:autoSpaceDE w:val="0"/>
        <w:autoSpaceDN w:val="0"/>
        <w:adjustRightInd w:val="0"/>
        <w:spacing w:after="120"/>
        <w:rPr>
          <w:rFonts w:ascii="Arial" w:hAnsi="Arial" w:cs="Arial"/>
          <w:sz w:val="24"/>
          <w:szCs w:val="24"/>
          <w:lang w:val="en-US"/>
        </w:rPr>
      </w:pPr>
    </w:p>
    <w:p w:rsidR="00823AF6" w:rsidRPr="00823AF6" w:rsidRDefault="00823AF6" w:rsidP="00823AF6">
      <w:pPr>
        <w:autoSpaceDE w:val="0"/>
        <w:autoSpaceDN w:val="0"/>
        <w:adjustRightInd w:val="0"/>
        <w:spacing w:after="120"/>
        <w:rPr>
          <w:rFonts w:ascii="Arial" w:hAnsi="Arial" w:cs="Arial"/>
          <w:sz w:val="24"/>
          <w:szCs w:val="24"/>
          <w:lang w:val="en-US"/>
        </w:rPr>
      </w:pPr>
      <w:r w:rsidRPr="00823AF6">
        <w:rPr>
          <w:rFonts w:ascii="Arial" w:hAnsi="Arial" w:cs="Arial"/>
          <w:b/>
          <w:bCs/>
          <w:sz w:val="24"/>
          <w:szCs w:val="24"/>
          <w:lang w:val="en-US"/>
        </w:rPr>
        <w:t>12.</w:t>
      </w:r>
      <w:r w:rsidRPr="00823AF6">
        <w:rPr>
          <w:rFonts w:ascii="Arial" w:hAnsi="Arial" w:cs="Arial"/>
          <w:sz w:val="24"/>
          <w:szCs w:val="24"/>
          <w:lang w:val="en-US"/>
        </w:rPr>
        <w:t xml:space="preserve"> </w:t>
      </w:r>
      <w:r w:rsidRPr="00823AF6">
        <w:rPr>
          <w:rFonts w:ascii="Arial" w:hAnsi="Arial" w:cs="Arial"/>
          <w:b/>
          <w:bCs/>
          <w:sz w:val="24"/>
          <w:szCs w:val="24"/>
          <w:lang w:val="en-US"/>
        </w:rPr>
        <w:t xml:space="preserve">Günlüsoy B, </w:t>
      </w:r>
      <w:r w:rsidRPr="00823AF6">
        <w:rPr>
          <w:rFonts w:ascii="Arial" w:hAnsi="Arial" w:cs="Arial"/>
          <w:sz w:val="24"/>
          <w:szCs w:val="24"/>
          <w:lang w:val="en-US"/>
        </w:rPr>
        <w:t xml:space="preserve">Arslan, M., Degirmenci, T., Nergiz, N., Minareci ,S., Ayder, AR.Evaluation of different ureteroscopic lithotripsy techniques in the management of ureteral stones with different localizations: An experience of 1909 cases over 10 years. Curr Urol 2007; 1:197-201. </w:t>
      </w:r>
    </w:p>
    <w:p w:rsidR="00823AF6" w:rsidRPr="00823AF6" w:rsidRDefault="00823AF6" w:rsidP="00823AF6">
      <w:pPr>
        <w:autoSpaceDE w:val="0"/>
        <w:autoSpaceDN w:val="0"/>
        <w:adjustRightInd w:val="0"/>
        <w:spacing w:after="120"/>
        <w:rPr>
          <w:rFonts w:ascii="Arial" w:hAnsi="Arial" w:cs="Arial"/>
          <w:sz w:val="24"/>
          <w:szCs w:val="24"/>
          <w:lang w:val="en-US"/>
        </w:rPr>
      </w:pPr>
    </w:p>
    <w:p w:rsidR="00823AF6" w:rsidRPr="00823AF6" w:rsidRDefault="00823AF6" w:rsidP="00823AF6">
      <w:pPr>
        <w:autoSpaceDE w:val="0"/>
        <w:autoSpaceDN w:val="0"/>
        <w:adjustRightInd w:val="0"/>
        <w:spacing w:after="120"/>
        <w:rPr>
          <w:rFonts w:ascii="Arial" w:hAnsi="Arial" w:cs="Arial"/>
          <w:sz w:val="24"/>
          <w:szCs w:val="24"/>
          <w:lang w:val="en-US"/>
        </w:rPr>
      </w:pPr>
      <w:r w:rsidRPr="00823AF6">
        <w:rPr>
          <w:rFonts w:ascii="Arial" w:hAnsi="Arial" w:cs="Arial"/>
          <w:b/>
          <w:sz w:val="24"/>
          <w:szCs w:val="24"/>
          <w:lang w:val="en-US"/>
        </w:rPr>
        <w:t>13.</w:t>
      </w:r>
      <w:r w:rsidRPr="00823AF6">
        <w:rPr>
          <w:rFonts w:ascii="Arial" w:hAnsi="Arial" w:cs="Arial"/>
          <w:sz w:val="24"/>
          <w:szCs w:val="24"/>
          <w:lang w:val="en-US"/>
        </w:rPr>
        <w:t xml:space="preserve"> </w:t>
      </w:r>
      <w:r w:rsidRPr="00823AF6">
        <w:rPr>
          <w:rFonts w:ascii="Arial" w:hAnsi="Arial" w:cs="Arial"/>
          <w:b/>
          <w:bCs/>
          <w:sz w:val="24"/>
          <w:szCs w:val="24"/>
          <w:lang w:val="en-US"/>
        </w:rPr>
        <w:t xml:space="preserve">Günlüsoy B, </w:t>
      </w:r>
      <w:r w:rsidRPr="00823AF6">
        <w:rPr>
          <w:rFonts w:ascii="Arial" w:hAnsi="Arial" w:cs="Arial"/>
          <w:sz w:val="24"/>
          <w:szCs w:val="24"/>
          <w:lang w:val="en-US"/>
        </w:rPr>
        <w:t>Degirmenci, T., Arslan, M., Kozacıoğlu, Z., Nergiz, N., Minareci, S., Ayder, A.R., Bilateral same session ureteroscopy with pneumatic lithotripsy for bilateral ureter stones: Feasible and safe. Urologia Int 2008; 81(2): 202-205.</w:t>
      </w:r>
    </w:p>
    <w:p w:rsidR="00823AF6" w:rsidRPr="00823AF6" w:rsidRDefault="00823AF6" w:rsidP="00823AF6">
      <w:pPr>
        <w:autoSpaceDE w:val="0"/>
        <w:autoSpaceDN w:val="0"/>
        <w:adjustRightInd w:val="0"/>
        <w:spacing w:after="120"/>
        <w:rPr>
          <w:rFonts w:ascii="Arial" w:hAnsi="Arial" w:cs="Arial"/>
          <w:sz w:val="24"/>
          <w:szCs w:val="24"/>
          <w:lang w:val="en-US"/>
        </w:rPr>
      </w:pPr>
    </w:p>
    <w:p w:rsidR="00823AF6" w:rsidRPr="00823AF6" w:rsidRDefault="00823AF6" w:rsidP="00823AF6">
      <w:pPr>
        <w:autoSpaceDE w:val="0"/>
        <w:autoSpaceDN w:val="0"/>
        <w:adjustRightInd w:val="0"/>
        <w:spacing w:after="120"/>
        <w:rPr>
          <w:rFonts w:ascii="Arial" w:hAnsi="Arial" w:cs="Arial"/>
          <w:sz w:val="24"/>
          <w:szCs w:val="24"/>
          <w:lang w:val="en-US"/>
        </w:rPr>
      </w:pPr>
      <w:r w:rsidRPr="00823AF6">
        <w:rPr>
          <w:rFonts w:ascii="Arial" w:hAnsi="Arial" w:cs="Arial"/>
          <w:b/>
          <w:bCs/>
          <w:sz w:val="24"/>
          <w:szCs w:val="24"/>
          <w:lang w:val="en-US"/>
        </w:rPr>
        <w:lastRenderedPageBreak/>
        <w:t>14.</w:t>
      </w:r>
      <w:r w:rsidRPr="00823AF6">
        <w:rPr>
          <w:rFonts w:ascii="Arial" w:hAnsi="Arial" w:cs="Arial"/>
          <w:sz w:val="24"/>
          <w:szCs w:val="24"/>
          <w:lang w:val="en-US"/>
        </w:rPr>
        <w:t xml:space="preserve"> </w:t>
      </w:r>
      <w:r w:rsidRPr="00823AF6">
        <w:rPr>
          <w:rFonts w:ascii="Arial" w:hAnsi="Arial" w:cs="Arial"/>
          <w:b/>
          <w:bCs/>
          <w:sz w:val="24"/>
          <w:szCs w:val="24"/>
          <w:lang w:val="en-US"/>
        </w:rPr>
        <w:t xml:space="preserve">Günlüsoy B, </w:t>
      </w:r>
      <w:r w:rsidRPr="00823AF6">
        <w:rPr>
          <w:rFonts w:ascii="Arial" w:hAnsi="Arial" w:cs="Arial"/>
          <w:sz w:val="24"/>
          <w:szCs w:val="24"/>
          <w:lang w:val="en-US"/>
        </w:rPr>
        <w:t>Degirmenci, T., Arslan, M., Kozacıoğlu, Z., Minareci, S., Ayder, AR.</w:t>
      </w:r>
      <w:r w:rsidRPr="00823AF6">
        <w:rPr>
          <w:rFonts w:ascii="Arial" w:hAnsi="Arial" w:cs="Arial"/>
          <w:sz w:val="24"/>
          <w:szCs w:val="24"/>
        </w:rPr>
        <w:t xml:space="preserve"> </w:t>
      </w:r>
      <w:r w:rsidRPr="00823AF6">
        <w:rPr>
          <w:rFonts w:ascii="Arial" w:hAnsi="Arial" w:cs="Arial"/>
          <w:sz w:val="24"/>
          <w:szCs w:val="24"/>
          <w:lang w:val="en-US"/>
        </w:rPr>
        <w:t>Is ureteral catheterization necessary after ureteroscopic lithotripsy for uncomplicated upper ureteral Stones?  J Endourology 2008; 22 (2): 1645-1648.</w:t>
      </w:r>
    </w:p>
    <w:p w:rsidR="00823AF6" w:rsidRPr="00823AF6" w:rsidRDefault="00823AF6" w:rsidP="00823AF6">
      <w:pPr>
        <w:autoSpaceDE w:val="0"/>
        <w:autoSpaceDN w:val="0"/>
        <w:adjustRightInd w:val="0"/>
        <w:spacing w:after="120"/>
        <w:rPr>
          <w:rFonts w:ascii="Arial" w:hAnsi="Arial" w:cs="Arial"/>
          <w:sz w:val="24"/>
          <w:szCs w:val="24"/>
          <w:lang w:val="en-US"/>
        </w:rPr>
      </w:pPr>
    </w:p>
    <w:p w:rsidR="00823AF6" w:rsidRPr="00823AF6" w:rsidRDefault="00823AF6" w:rsidP="00823AF6">
      <w:pPr>
        <w:autoSpaceDE w:val="0"/>
        <w:autoSpaceDN w:val="0"/>
        <w:adjustRightInd w:val="0"/>
        <w:spacing w:after="120"/>
        <w:rPr>
          <w:rFonts w:ascii="Arial" w:hAnsi="Arial" w:cs="Arial"/>
          <w:sz w:val="24"/>
          <w:szCs w:val="24"/>
          <w:lang w:val="en-US"/>
        </w:rPr>
      </w:pPr>
      <w:r w:rsidRPr="00823AF6">
        <w:rPr>
          <w:rFonts w:ascii="Arial" w:hAnsi="Arial" w:cs="Arial"/>
          <w:b/>
          <w:bCs/>
          <w:sz w:val="24"/>
          <w:szCs w:val="24"/>
          <w:lang w:val="en-US"/>
        </w:rPr>
        <w:t xml:space="preserve">15. </w:t>
      </w:r>
      <w:r w:rsidRPr="00823AF6">
        <w:rPr>
          <w:rFonts w:ascii="Arial" w:hAnsi="Arial" w:cs="Arial"/>
          <w:sz w:val="24"/>
          <w:szCs w:val="24"/>
          <w:lang w:val="en-US"/>
        </w:rPr>
        <w:t>Eskicorapci SY, Türkeri L, Karabulut E, Cal C, Akpinar H, Baltaci S, Baykal K;</w:t>
      </w:r>
      <w:r w:rsidRPr="00823AF6">
        <w:rPr>
          <w:rFonts w:ascii="Arial" w:hAnsi="Arial" w:cs="Arial"/>
          <w:b/>
          <w:bCs/>
          <w:sz w:val="24"/>
          <w:szCs w:val="24"/>
          <w:lang w:val="en-US"/>
        </w:rPr>
        <w:t xml:space="preserve"> Turkish Validation Study Group of Kattan Preoperative Nomogram, </w:t>
      </w:r>
      <w:r w:rsidRPr="00823AF6">
        <w:rPr>
          <w:rFonts w:ascii="Arial" w:hAnsi="Arial" w:cs="Arial"/>
          <w:sz w:val="24"/>
          <w:szCs w:val="24"/>
          <w:lang w:val="en-US"/>
        </w:rPr>
        <w:t>Kattan MW, Ozen H. Validation of two preoperative Kattan nomograms predicting recurrence after radical prostatectomy for localized prostate cancer in Turkey: a multicenter study of the Uro-oncology Society.Urology 2009 ;74(6):1289-95.</w:t>
      </w:r>
    </w:p>
    <w:p w:rsidR="00823AF6" w:rsidRPr="00823AF6" w:rsidRDefault="00823AF6" w:rsidP="00823AF6">
      <w:pPr>
        <w:autoSpaceDE w:val="0"/>
        <w:autoSpaceDN w:val="0"/>
        <w:adjustRightInd w:val="0"/>
        <w:spacing w:after="120"/>
        <w:rPr>
          <w:rFonts w:ascii="Arial" w:hAnsi="Arial" w:cs="Arial"/>
          <w:sz w:val="24"/>
          <w:szCs w:val="24"/>
          <w:lang w:val="en-US"/>
        </w:rPr>
      </w:pPr>
    </w:p>
    <w:p w:rsidR="00823AF6" w:rsidRPr="00823AF6" w:rsidRDefault="00823AF6" w:rsidP="00823AF6">
      <w:pPr>
        <w:autoSpaceDE w:val="0"/>
        <w:autoSpaceDN w:val="0"/>
        <w:adjustRightInd w:val="0"/>
        <w:spacing w:after="120"/>
        <w:rPr>
          <w:rFonts w:ascii="Arial" w:hAnsi="Arial" w:cs="Arial"/>
          <w:sz w:val="24"/>
          <w:szCs w:val="24"/>
          <w:lang w:val="en-US"/>
        </w:rPr>
      </w:pPr>
      <w:r w:rsidRPr="00823AF6">
        <w:rPr>
          <w:rFonts w:ascii="Arial" w:hAnsi="Arial" w:cs="Arial"/>
          <w:b/>
          <w:bCs/>
          <w:sz w:val="24"/>
          <w:szCs w:val="24"/>
          <w:lang w:val="en-US"/>
        </w:rPr>
        <w:t xml:space="preserve">16. </w:t>
      </w:r>
      <w:r w:rsidRPr="00823AF6">
        <w:rPr>
          <w:rFonts w:ascii="Arial" w:hAnsi="Arial" w:cs="Arial"/>
          <w:sz w:val="24"/>
          <w:szCs w:val="24"/>
          <w:lang w:val="en-US"/>
        </w:rPr>
        <w:t xml:space="preserve">Arslan M, Yuksel M, </w:t>
      </w:r>
      <w:r w:rsidRPr="00823AF6">
        <w:rPr>
          <w:rFonts w:ascii="Arial" w:hAnsi="Arial" w:cs="Arial"/>
          <w:b/>
          <w:bCs/>
          <w:sz w:val="24"/>
          <w:szCs w:val="24"/>
          <w:lang w:val="en-US"/>
        </w:rPr>
        <w:t>Gunlusoy B</w:t>
      </w:r>
      <w:r w:rsidRPr="00823AF6">
        <w:rPr>
          <w:rFonts w:ascii="Arial" w:hAnsi="Arial" w:cs="Arial"/>
          <w:sz w:val="24"/>
          <w:szCs w:val="24"/>
          <w:lang w:val="en-US"/>
        </w:rPr>
        <w:t>, Degirmenci T, Kozacioglu Z, Tatli E, Ayder AR. Evaluation of the differences between the urodynamic findings of the neurogenic and idiopathic subtypes of detrusor overactivity. Curr Urol 2009;3:57-61.</w:t>
      </w:r>
    </w:p>
    <w:p w:rsidR="00823AF6" w:rsidRPr="00823AF6" w:rsidRDefault="00823AF6" w:rsidP="00823AF6">
      <w:pPr>
        <w:autoSpaceDE w:val="0"/>
        <w:autoSpaceDN w:val="0"/>
        <w:adjustRightInd w:val="0"/>
        <w:spacing w:after="120"/>
        <w:rPr>
          <w:rFonts w:ascii="Arial" w:hAnsi="Arial" w:cs="Arial"/>
          <w:sz w:val="24"/>
          <w:szCs w:val="24"/>
          <w:lang w:val="en-US"/>
        </w:rPr>
      </w:pPr>
    </w:p>
    <w:p w:rsidR="00823AF6" w:rsidRPr="00823AF6" w:rsidRDefault="00823AF6" w:rsidP="00823AF6">
      <w:pPr>
        <w:autoSpaceDE w:val="0"/>
        <w:autoSpaceDN w:val="0"/>
        <w:adjustRightInd w:val="0"/>
        <w:spacing w:after="120"/>
        <w:rPr>
          <w:rFonts w:ascii="Arial" w:hAnsi="Arial" w:cs="Arial"/>
          <w:sz w:val="24"/>
          <w:szCs w:val="24"/>
          <w:lang w:val="en-US"/>
        </w:rPr>
      </w:pPr>
      <w:r w:rsidRPr="00823AF6">
        <w:rPr>
          <w:rFonts w:ascii="Arial" w:hAnsi="Arial" w:cs="Arial"/>
          <w:b/>
          <w:bCs/>
          <w:sz w:val="24"/>
          <w:szCs w:val="24"/>
          <w:lang w:val="en-US"/>
        </w:rPr>
        <w:t xml:space="preserve">17. </w:t>
      </w:r>
      <w:r w:rsidRPr="00823AF6">
        <w:rPr>
          <w:rFonts w:ascii="Arial" w:hAnsi="Arial" w:cs="Arial"/>
          <w:sz w:val="24"/>
          <w:szCs w:val="24"/>
          <w:lang w:val="en-US"/>
        </w:rPr>
        <w:t xml:space="preserve">Eliyatkın N, </w:t>
      </w:r>
      <w:r w:rsidRPr="00823AF6">
        <w:rPr>
          <w:rFonts w:ascii="Arial" w:hAnsi="Arial" w:cs="Arial"/>
          <w:b/>
          <w:bCs/>
          <w:sz w:val="24"/>
          <w:szCs w:val="24"/>
          <w:lang w:val="en-US"/>
        </w:rPr>
        <w:t>Gunlusoy B</w:t>
      </w:r>
      <w:r w:rsidRPr="00823AF6">
        <w:rPr>
          <w:rFonts w:ascii="Arial" w:hAnsi="Arial" w:cs="Arial"/>
          <w:sz w:val="24"/>
          <w:szCs w:val="24"/>
          <w:lang w:val="en-US"/>
        </w:rPr>
        <w:t>, Olgun AG, Sezgin A, Postacı H. Inflammatory myofibroblastic tumor of the urinary bladder: Differential diagnosis. Türkiye Klinikleri J Med Sci 2010; 30(6): 2067-2071.</w:t>
      </w:r>
    </w:p>
    <w:p w:rsidR="00823AF6" w:rsidRPr="00823AF6" w:rsidRDefault="00823AF6" w:rsidP="00823AF6">
      <w:pPr>
        <w:autoSpaceDE w:val="0"/>
        <w:autoSpaceDN w:val="0"/>
        <w:adjustRightInd w:val="0"/>
        <w:spacing w:after="120"/>
        <w:rPr>
          <w:rFonts w:ascii="Arial" w:hAnsi="Arial" w:cs="Arial"/>
          <w:sz w:val="24"/>
          <w:szCs w:val="24"/>
          <w:lang w:val="en-US"/>
        </w:rPr>
      </w:pPr>
    </w:p>
    <w:p w:rsidR="00823AF6" w:rsidRPr="00823AF6" w:rsidRDefault="00823AF6" w:rsidP="00823AF6">
      <w:pPr>
        <w:autoSpaceDE w:val="0"/>
        <w:autoSpaceDN w:val="0"/>
        <w:adjustRightInd w:val="0"/>
        <w:spacing w:after="120"/>
        <w:rPr>
          <w:rFonts w:ascii="Arial" w:hAnsi="Arial" w:cs="Arial"/>
          <w:sz w:val="24"/>
          <w:szCs w:val="24"/>
          <w:lang w:val="en-US"/>
        </w:rPr>
      </w:pPr>
      <w:r w:rsidRPr="00823AF6">
        <w:rPr>
          <w:rFonts w:ascii="Arial" w:hAnsi="Arial" w:cs="Arial"/>
          <w:b/>
          <w:bCs/>
          <w:sz w:val="24"/>
          <w:szCs w:val="24"/>
          <w:lang w:val="en-US"/>
        </w:rPr>
        <w:t xml:space="preserve">18. </w:t>
      </w:r>
      <w:r w:rsidRPr="00823AF6">
        <w:rPr>
          <w:rFonts w:ascii="Arial" w:hAnsi="Arial" w:cs="Arial"/>
          <w:sz w:val="24"/>
          <w:szCs w:val="24"/>
          <w:lang w:val="en-US"/>
        </w:rPr>
        <w:t xml:space="preserve">Degirmenci T, </w:t>
      </w:r>
      <w:r w:rsidRPr="00823AF6">
        <w:rPr>
          <w:rFonts w:ascii="Arial" w:hAnsi="Arial" w:cs="Arial"/>
          <w:b/>
          <w:bCs/>
          <w:sz w:val="24"/>
          <w:szCs w:val="24"/>
          <w:lang w:val="en-US"/>
        </w:rPr>
        <w:t>Gunlusoy B</w:t>
      </w:r>
      <w:r w:rsidRPr="00823AF6">
        <w:rPr>
          <w:rFonts w:ascii="Arial" w:hAnsi="Arial" w:cs="Arial"/>
          <w:sz w:val="24"/>
          <w:szCs w:val="24"/>
          <w:lang w:val="en-US"/>
        </w:rPr>
        <w:t>, Arslan M, Vardar E, Kozacioğlu Z, Minareci S, Ayder AR.The efficacy and toxicity of adjuvant gemcitabine-cisplatin chemotherapy in patients with advanced bladder cancer underwent radical cystectomy. Curr Urol 2010; 4:25-29.</w:t>
      </w:r>
    </w:p>
    <w:p w:rsidR="00823AF6" w:rsidRPr="00823AF6" w:rsidRDefault="00823AF6" w:rsidP="00823AF6">
      <w:pPr>
        <w:autoSpaceDE w:val="0"/>
        <w:autoSpaceDN w:val="0"/>
        <w:adjustRightInd w:val="0"/>
        <w:spacing w:after="120"/>
        <w:rPr>
          <w:rFonts w:ascii="Arial" w:hAnsi="Arial" w:cs="Arial"/>
          <w:sz w:val="24"/>
          <w:szCs w:val="24"/>
          <w:lang w:val="en-US"/>
        </w:rPr>
      </w:pPr>
    </w:p>
    <w:p w:rsidR="00823AF6" w:rsidRPr="00823AF6" w:rsidRDefault="00823AF6" w:rsidP="00823AF6">
      <w:pPr>
        <w:autoSpaceDE w:val="0"/>
        <w:autoSpaceDN w:val="0"/>
        <w:adjustRightInd w:val="0"/>
        <w:spacing w:after="120"/>
        <w:rPr>
          <w:rFonts w:ascii="Arial" w:hAnsi="Arial" w:cs="Arial"/>
          <w:sz w:val="24"/>
          <w:szCs w:val="24"/>
          <w:lang w:val="en-US"/>
        </w:rPr>
      </w:pPr>
      <w:r w:rsidRPr="00823AF6">
        <w:rPr>
          <w:rFonts w:ascii="Arial" w:hAnsi="Arial" w:cs="Arial"/>
          <w:b/>
          <w:bCs/>
          <w:sz w:val="24"/>
          <w:szCs w:val="24"/>
          <w:lang w:val="en-US"/>
        </w:rPr>
        <w:t xml:space="preserve">19. </w:t>
      </w:r>
      <w:r w:rsidRPr="00823AF6">
        <w:rPr>
          <w:rFonts w:ascii="Arial" w:hAnsi="Arial" w:cs="Arial"/>
          <w:sz w:val="24"/>
          <w:szCs w:val="24"/>
          <w:lang w:val="en-US"/>
        </w:rPr>
        <w:t xml:space="preserve">Aslan G, Baltacı S, Cal C, Turkeri L, </w:t>
      </w:r>
      <w:r w:rsidRPr="00823AF6">
        <w:rPr>
          <w:rFonts w:ascii="Arial" w:hAnsi="Arial" w:cs="Arial"/>
          <w:b/>
          <w:bCs/>
          <w:sz w:val="24"/>
          <w:szCs w:val="24"/>
          <w:lang w:val="en-US"/>
        </w:rPr>
        <w:t>Gunlusoy B</w:t>
      </w:r>
      <w:r w:rsidRPr="00823AF6">
        <w:rPr>
          <w:rFonts w:ascii="Arial" w:hAnsi="Arial" w:cs="Arial"/>
          <w:sz w:val="24"/>
          <w:szCs w:val="24"/>
          <w:lang w:val="en-US"/>
        </w:rPr>
        <w:t>, Adsan O, member participants. Bowel preparation and perioperative management for radical cystectomy in Turkey. Urol J 2011; 8: 113-119.</w:t>
      </w:r>
    </w:p>
    <w:p w:rsidR="00823AF6" w:rsidRPr="00823AF6" w:rsidRDefault="00823AF6" w:rsidP="00823AF6">
      <w:pPr>
        <w:autoSpaceDE w:val="0"/>
        <w:autoSpaceDN w:val="0"/>
        <w:adjustRightInd w:val="0"/>
        <w:spacing w:after="120"/>
        <w:rPr>
          <w:rFonts w:ascii="Arial" w:hAnsi="Arial" w:cs="Arial"/>
          <w:sz w:val="24"/>
          <w:szCs w:val="24"/>
          <w:lang w:val="en-US"/>
        </w:rPr>
      </w:pPr>
    </w:p>
    <w:p w:rsidR="00823AF6" w:rsidRPr="00823AF6" w:rsidRDefault="00823AF6" w:rsidP="00823AF6">
      <w:pPr>
        <w:autoSpaceDE w:val="0"/>
        <w:autoSpaceDN w:val="0"/>
        <w:adjustRightInd w:val="0"/>
        <w:spacing w:after="120"/>
        <w:rPr>
          <w:rFonts w:ascii="Arial" w:hAnsi="Arial" w:cs="Arial"/>
          <w:sz w:val="24"/>
          <w:szCs w:val="24"/>
          <w:lang w:val="en-US"/>
        </w:rPr>
      </w:pPr>
      <w:r w:rsidRPr="00823AF6">
        <w:rPr>
          <w:rFonts w:ascii="Arial" w:hAnsi="Arial" w:cs="Arial"/>
          <w:b/>
          <w:bCs/>
          <w:sz w:val="24"/>
          <w:szCs w:val="24"/>
          <w:lang w:val="en-US"/>
        </w:rPr>
        <w:t xml:space="preserve">20. </w:t>
      </w:r>
      <w:r w:rsidRPr="00823AF6">
        <w:rPr>
          <w:rFonts w:ascii="Arial" w:hAnsi="Arial" w:cs="Arial"/>
          <w:sz w:val="24"/>
          <w:szCs w:val="24"/>
          <w:lang w:val="en-US"/>
        </w:rPr>
        <w:t xml:space="preserve">Kozacioğlu Z, Degirmenci T, Arslan M, Yuksel M, </w:t>
      </w:r>
      <w:r w:rsidRPr="00823AF6">
        <w:rPr>
          <w:rFonts w:ascii="Arial" w:hAnsi="Arial" w:cs="Arial"/>
          <w:b/>
          <w:bCs/>
          <w:sz w:val="24"/>
          <w:szCs w:val="24"/>
          <w:lang w:val="en-US"/>
        </w:rPr>
        <w:t>Gunlusoy B</w:t>
      </w:r>
      <w:r w:rsidRPr="00823AF6">
        <w:rPr>
          <w:rFonts w:ascii="Arial" w:hAnsi="Arial" w:cs="Arial"/>
          <w:sz w:val="24"/>
          <w:szCs w:val="24"/>
          <w:lang w:val="en-US"/>
        </w:rPr>
        <w:t>, Minareci S. Long-term significance of the number of the hours until surgical repair of penile fractures. Urol Int 2011; 87: 75-79.</w:t>
      </w:r>
    </w:p>
    <w:p w:rsidR="00823AF6" w:rsidRPr="00823AF6" w:rsidRDefault="00823AF6" w:rsidP="00823AF6">
      <w:pPr>
        <w:autoSpaceDE w:val="0"/>
        <w:autoSpaceDN w:val="0"/>
        <w:adjustRightInd w:val="0"/>
        <w:spacing w:after="120"/>
        <w:rPr>
          <w:rFonts w:ascii="Arial" w:hAnsi="Arial" w:cs="Arial"/>
          <w:sz w:val="24"/>
          <w:szCs w:val="24"/>
        </w:rPr>
      </w:pPr>
    </w:p>
    <w:p w:rsidR="00823AF6" w:rsidRPr="00823AF6" w:rsidRDefault="00823AF6" w:rsidP="00823AF6">
      <w:pPr>
        <w:autoSpaceDE w:val="0"/>
        <w:autoSpaceDN w:val="0"/>
        <w:adjustRightInd w:val="0"/>
        <w:spacing w:after="120"/>
        <w:rPr>
          <w:rFonts w:ascii="Arial" w:hAnsi="Arial" w:cs="Arial"/>
          <w:sz w:val="24"/>
          <w:szCs w:val="24"/>
          <w:lang w:val="en-US"/>
        </w:rPr>
      </w:pPr>
      <w:r w:rsidRPr="00823AF6">
        <w:rPr>
          <w:rFonts w:ascii="Arial" w:hAnsi="Arial" w:cs="Arial"/>
          <w:b/>
          <w:bCs/>
          <w:sz w:val="24"/>
          <w:szCs w:val="24"/>
          <w:lang w:val="en-US"/>
        </w:rPr>
        <w:t xml:space="preserve">21. </w:t>
      </w:r>
      <w:r w:rsidRPr="00823AF6">
        <w:rPr>
          <w:rFonts w:ascii="Arial" w:hAnsi="Arial" w:cs="Arial"/>
          <w:sz w:val="24"/>
          <w:szCs w:val="24"/>
          <w:lang w:val="en-US"/>
        </w:rPr>
        <w:t xml:space="preserve">Divrik RT, Türkeri L, Şahin AF, Akdoğan B, Ateş F, Cal C, Baltacı S and </w:t>
      </w:r>
      <w:r w:rsidRPr="00823AF6">
        <w:rPr>
          <w:rFonts w:ascii="Arial" w:hAnsi="Arial" w:cs="Arial"/>
          <w:b/>
          <w:bCs/>
          <w:sz w:val="24"/>
          <w:szCs w:val="24"/>
          <w:lang w:val="en-US"/>
        </w:rPr>
        <w:t xml:space="preserve">Members of the Urooncology Association. </w:t>
      </w:r>
      <w:r w:rsidRPr="00823AF6">
        <w:rPr>
          <w:rFonts w:ascii="Arial" w:hAnsi="Arial" w:cs="Arial"/>
          <w:sz w:val="24"/>
          <w:szCs w:val="24"/>
          <w:lang w:val="en-US"/>
        </w:rPr>
        <w:t>Prediction of response to androgen deprivation therapy and castration resistance in primary metastatic prostate cancer. Urol Int 2012; 88:25-33.</w:t>
      </w:r>
    </w:p>
    <w:p w:rsidR="00823AF6" w:rsidRPr="00823AF6" w:rsidRDefault="00823AF6" w:rsidP="00823AF6">
      <w:pPr>
        <w:autoSpaceDE w:val="0"/>
        <w:autoSpaceDN w:val="0"/>
        <w:adjustRightInd w:val="0"/>
        <w:spacing w:after="120"/>
        <w:rPr>
          <w:rFonts w:ascii="Arial" w:hAnsi="Arial" w:cs="Arial"/>
          <w:sz w:val="24"/>
          <w:szCs w:val="24"/>
          <w:lang w:val="en-US"/>
        </w:rPr>
      </w:pPr>
    </w:p>
    <w:p w:rsidR="00823AF6" w:rsidRPr="00823AF6" w:rsidRDefault="00823AF6" w:rsidP="00823AF6">
      <w:pPr>
        <w:autoSpaceDE w:val="0"/>
        <w:autoSpaceDN w:val="0"/>
        <w:adjustRightInd w:val="0"/>
        <w:spacing w:after="120"/>
        <w:rPr>
          <w:rFonts w:ascii="Arial" w:hAnsi="Arial" w:cs="Arial"/>
          <w:sz w:val="24"/>
          <w:szCs w:val="24"/>
          <w:lang w:val="en-US"/>
        </w:rPr>
      </w:pPr>
      <w:r w:rsidRPr="00823AF6">
        <w:rPr>
          <w:rFonts w:ascii="Arial" w:hAnsi="Arial" w:cs="Arial"/>
          <w:b/>
          <w:bCs/>
          <w:sz w:val="24"/>
          <w:szCs w:val="24"/>
          <w:lang w:val="en-US"/>
        </w:rPr>
        <w:lastRenderedPageBreak/>
        <w:t xml:space="preserve">22. </w:t>
      </w:r>
      <w:r w:rsidRPr="00823AF6">
        <w:rPr>
          <w:rFonts w:ascii="Arial" w:hAnsi="Arial" w:cs="Arial"/>
          <w:sz w:val="24"/>
          <w:szCs w:val="24"/>
          <w:lang w:val="en-US"/>
        </w:rPr>
        <w:t xml:space="preserve">Degirmenci T, </w:t>
      </w:r>
      <w:r w:rsidRPr="00823AF6">
        <w:rPr>
          <w:rFonts w:ascii="Arial" w:hAnsi="Arial" w:cs="Arial"/>
          <w:b/>
          <w:bCs/>
          <w:sz w:val="24"/>
          <w:szCs w:val="24"/>
          <w:lang w:val="en-US"/>
        </w:rPr>
        <w:t>Gunlusoy B</w:t>
      </w:r>
      <w:r w:rsidRPr="00823AF6">
        <w:rPr>
          <w:rFonts w:ascii="Arial" w:hAnsi="Arial" w:cs="Arial"/>
          <w:sz w:val="24"/>
          <w:szCs w:val="24"/>
          <w:lang w:val="en-US"/>
        </w:rPr>
        <w:t>, Kozacioglu Z, Arslan M, Kara C, Koras O, Minareci S. Outcomes of ureteroscopy for the management of impacted ureteral calculi with different localizations.Urology 2012 ;80(4):811-815.</w:t>
      </w:r>
    </w:p>
    <w:p w:rsidR="00823AF6" w:rsidRPr="00823AF6" w:rsidRDefault="00823AF6" w:rsidP="00823AF6">
      <w:pPr>
        <w:autoSpaceDE w:val="0"/>
        <w:autoSpaceDN w:val="0"/>
        <w:adjustRightInd w:val="0"/>
        <w:spacing w:after="120"/>
        <w:rPr>
          <w:rFonts w:ascii="Arial" w:hAnsi="Arial" w:cs="Arial"/>
          <w:sz w:val="24"/>
          <w:szCs w:val="24"/>
          <w:lang w:val="en-US"/>
        </w:rPr>
      </w:pPr>
    </w:p>
    <w:p w:rsidR="00823AF6" w:rsidRPr="00823AF6" w:rsidRDefault="00823AF6" w:rsidP="00823AF6">
      <w:pPr>
        <w:autoSpaceDE w:val="0"/>
        <w:autoSpaceDN w:val="0"/>
        <w:adjustRightInd w:val="0"/>
        <w:spacing w:after="120"/>
        <w:rPr>
          <w:rFonts w:ascii="Arial" w:hAnsi="Arial" w:cs="Arial"/>
          <w:sz w:val="24"/>
          <w:szCs w:val="24"/>
          <w:lang w:val="en-US"/>
        </w:rPr>
      </w:pPr>
      <w:r w:rsidRPr="00823AF6">
        <w:rPr>
          <w:rFonts w:ascii="Arial" w:hAnsi="Arial" w:cs="Arial"/>
          <w:b/>
          <w:bCs/>
          <w:color w:val="000000"/>
          <w:sz w:val="24"/>
          <w:szCs w:val="24"/>
          <w:lang w:val="en-US"/>
        </w:rPr>
        <w:t xml:space="preserve">23. Gunlusoy B, </w:t>
      </w:r>
      <w:r w:rsidRPr="00823AF6">
        <w:rPr>
          <w:rFonts w:ascii="Arial" w:hAnsi="Arial" w:cs="Arial"/>
          <w:color w:val="000000"/>
          <w:sz w:val="24"/>
          <w:szCs w:val="24"/>
          <w:lang w:val="en-US"/>
        </w:rPr>
        <w:t>Arslan M, Vardar E, Degirmenci T, Kara C, Ceylan Y, Kozacıoğlu Z. The efficacy and toxicity of gemcitabine and cisplatin chemotherapy in advanced metastatic bladder urothelial carcinoma.</w:t>
      </w:r>
      <w:r w:rsidRPr="00823AF6">
        <w:rPr>
          <w:rFonts w:ascii="Arial" w:hAnsi="Arial" w:cs="Arial"/>
          <w:sz w:val="24"/>
          <w:szCs w:val="24"/>
          <w:lang w:val="en-US"/>
        </w:rPr>
        <w:t xml:space="preserve">Actas Urol Esp 2012; 36(9):515-520. </w:t>
      </w:r>
    </w:p>
    <w:p w:rsidR="00823AF6" w:rsidRPr="00823AF6" w:rsidRDefault="00823AF6" w:rsidP="00823AF6">
      <w:pPr>
        <w:autoSpaceDE w:val="0"/>
        <w:autoSpaceDN w:val="0"/>
        <w:adjustRightInd w:val="0"/>
        <w:spacing w:after="120"/>
        <w:rPr>
          <w:rFonts w:ascii="Arial" w:hAnsi="Arial" w:cs="Arial"/>
          <w:sz w:val="24"/>
          <w:szCs w:val="24"/>
          <w:lang w:val="en-US"/>
        </w:rPr>
      </w:pPr>
    </w:p>
    <w:p w:rsidR="00823AF6" w:rsidRPr="00823AF6" w:rsidRDefault="00823AF6" w:rsidP="00823AF6">
      <w:pPr>
        <w:autoSpaceDE w:val="0"/>
        <w:autoSpaceDN w:val="0"/>
        <w:adjustRightInd w:val="0"/>
        <w:spacing w:after="120"/>
        <w:rPr>
          <w:rFonts w:ascii="Arial" w:hAnsi="Arial" w:cs="Arial"/>
          <w:color w:val="000000"/>
          <w:sz w:val="24"/>
          <w:szCs w:val="24"/>
          <w:lang w:val="en-US"/>
        </w:rPr>
      </w:pPr>
      <w:r w:rsidRPr="00823AF6">
        <w:rPr>
          <w:rFonts w:ascii="Arial" w:hAnsi="Arial" w:cs="Arial"/>
          <w:b/>
          <w:bCs/>
          <w:color w:val="000000"/>
          <w:sz w:val="24"/>
          <w:szCs w:val="24"/>
          <w:lang w:val="en-US"/>
        </w:rPr>
        <w:t xml:space="preserve">24. </w:t>
      </w:r>
      <w:r w:rsidRPr="00823AF6">
        <w:rPr>
          <w:rFonts w:ascii="Arial" w:hAnsi="Arial" w:cs="Arial"/>
          <w:color w:val="000000"/>
          <w:sz w:val="24"/>
          <w:szCs w:val="24"/>
          <w:lang w:val="en-US"/>
        </w:rPr>
        <w:t xml:space="preserve">Kozacioglu Z, Degirmenci T, </w:t>
      </w:r>
      <w:r w:rsidRPr="00823AF6">
        <w:rPr>
          <w:rFonts w:ascii="Arial" w:hAnsi="Arial" w:cs="Arial"/>
          <w:b/>
          <w:bCs/>
          <w:color w:val="000000"/>
          <w:sz w:val="24"/>
          <w:szCs w:val="24"/>
          <w:lang w:val="en-US"/>
        </w:rPr>
        <w:t>Gunlusoy B</w:t>
      </w:r>
      <w:r w:rsidRPr="00823AF6">
        <w:rPr>
          <w:rFonts w:ascii="Arial" w:hAnsi="Arial" w:cs="Arial"/>
          <w:color w:val="000000"/>
          <w:sz w:val="24"/>
          <w:szCs w:val="24"/>
          <w:lang w:val="en-US"/>
        </w:rPr>
        <w:t>, Kara C, Arslan M, Ceylan Y, Minareci S. Effect of tunical defect size after Peyronie's plaque excision on postoperative erectile function: Do centimeters matter? Urology 2012; 80: 1051-1055.</w:t>
      </w:r>
    </w:p>
    <w:p w:rsidR="00823AF6" w:rsidRPr="00823AF6" w:rsidRDefault="00823AF6" w:rsidP="00823AF6">
      <w:pPr>
        <w:autoSpaceDE w:val="0"/>
        <w:autoSpaceDN w:val="0"/>
        <w:adjustRightInd w:val="0"/>
        <w:spacing w:after="120"/>
        <w:rPr>
          <w:rFonts w:ascii="Arial" w:hAnsi="Arial" w:cs="Arial"/>
          <w:b/>
          <w:bCs/>
          <w:color w:val="000000"/>
          <w:sz w:val="24"/>
          <w:szCs w:val="24"/>
          <w:lang w:val="en-US"/>
        </w:rPr>
      </w:pPr>
    </w:p>
    <w:p w:rsidR="00823AF6" w:rsidRPr="00823AF6" w:rsidRDefault="00823AF6" w:rsidP="00823AF6">
      <w:pPr>
        <w:autoSpaceDE w:val="0"/>
        <w:autoSpaceDN w:val="0"/>
        <w:adjustRightInd w:val="0"/>
        <w:spacing w:after="120"/>
        <w:rPr>
          <w:rFonts w:ascii="Arial" w:hAnsi="Arial" w:cs="Arial"/>
          <w:color w:val="000000"/>
          <w:sz w:val="24"/>
          <w:szCs w:val="24"/>
          <w:lang w:val="en-US"/>
        </w:rPr>
      </w:pPr>
      <w:r w:rsidRPr="00823AF6">
        <w:rPr>
          <w:rFonts w:ascii="Arial" w:hAnsi="Arial" w:cs="Arial"/>
          <w:b/>
          <w:bCs/>
          <w:color w:val="000000"/>
          <w:sz w:val="24"/>
          <w:szCs w:val="24"/>
          <w:lang w:val="en-US"/>
        </w:rPr>
        <w:t xml:space="preserve">25. Gunlusoy B, </w:t>
      </w:r>
      <w:r w:rsidRPr="00823AF6">
        <w:rPr>
          <w:rFonts w:ascii="Arial" w:hAnsi="Arial" w:cs="Arial"/>
          <w:color w:val="000000"/>
          <w:sz w:val="24"/>
          <w:szCs w:val="24"/>
          <w:lang w:val="en-US"/>
        </w:rPr>
        <w:t>Degirmenci T, Arslan M, Kozacioglu Z, Koras O, Ceylan Y, Ors B. Is bilateral URS the first choice in the treatment of bilateral stones ? An updated study. Urol Int 2012; 89:412-417.</w:t>
      </w:r>
    </w:p>
    <w:p w:rsidR="00823AF6" w:rsidRPr="00823AF6" w:rsidRDefault="00823AF6" w:rsidP="00823AF6">
      <w:pPr>
        <w:autoSpaceDE w:val="0"/>
        <w:autoSpaceDN w:val="0"/>
        <w:adjustRightInd w:val="0"/>
        <w:spacing w:after="120"/>
        <w:rPr>
          <w:rFonts w:ascii="Arial" w:hAnsi="Arial" w:cs="Arial"/>
          <w:color w:val="000000"/>
          <w:sz w:val="24"/>
          <w:szCs w:val="24"/>
          <w:lang w:val="en-US"/>
        </w:rPr>
      </w:pPr>
    </w:p>
    <w:p w:rsidR="00823AF6" w:rsidRPr="00823AF6" w:rsidRDefault="00823AF6" w:rsidP="00823AF6">
      <w:pPr>
        <w:rPr>
          <w:rFonts w:ascii="Arial" w:hAnsi="Arial" w:cs="Arial"/>
          <w:b/>
          <w:bCs/>
          <w:color w:val="000000"/>
          <w:sz w:val="24"/>
          <w:szCs w:val="24"/>
          <w:lang w:val="en-US"/>
        </w:rPr>
      </w:pPr>
      <w:r w:rsidRPr="00823AF6">
        <w:rPr>
          <w:rFonts w:ascii="Arial" w:hAnsi="Arial" w:cs="Arial"/>
          <w:b/>
          <w:bCs/>
          <w:color w:val="000000"/>
          <w:sz w:val="24"/>
          <w:szCs w:val="24"/>
          <w:lang w:val="en-US"/>
        </w:rPr>
        <w:t xml:space="preserve">26. </w:t>
      </w:r>
      <w:r w:rsidRPr="00823AF6">
        <w:rPr>
          <w:rFonts w:ascii="Arial" w:hAnsi="Arial" w:cs="Arial"/>
          <w:bCs/>
          <w:color w:val="000000"/>
          <w:sz w:val="24"/>
          <w:szCs w:val="24"/>
          <w:lang w:val="en-US"/>
        </w:rPr>
        <w:t xml:space="preserve">Kozacıoğlu  Z, </w:t>
      </w:r>
      <w:r w:rsidRPr="00823AF6">
        <w:rPr>
          <w:rFonts w:ascii="Arial" w:hAnsi="Arial" w:cs="Arial"/>
          <w:b/>
          <w:bCs/>
          <w:color w:val="000000"/>
          <w:sz w:val="24"/>
          <w:szCs w:val="24"/>
          <w:lang w:val="en-US"/>
        </w:rPr>
        <w:t xml:space="preserve">Gunlusoy  B, </w:t>
      </w:r>
      <w:r w:rsidRPr="00823AF6">
        <w:rPr>
          <w:rFonts w:ascii="Arial" w:hAnsi="Arial" w:cs="Arial"/>
          <w:color w:val="000000"/>
          <w:sz w:val="24"/>
          <w:szCs w:val="24"/>
          <w:lang w:val="en-US"/>
        </w:rPr>
        <w:t>Degirmenci T, Minareci  S, Ceylan  Y, Yonguç  T. Perioperative  and  postoperative  classification  of  surgical  complications  of  penil  prosthesis  surgery. J Universal  Surgery  2012; 1(3:1): 1-7.</w:t>
      </w:r>
    </w:p>
    <w:p w:rsidR="00823AF6" w:rsidRPr="00823AF6" w:rsidRDefault="00823AF6" w:rsidP="00823AF6">
      <w:pPr>
        <w:rPr>
          <w:rFonts w:ascii="Arial" w:hAnsi="Arial" w:cs="Arial"/>
          <w:b/>
          <w:bCs/>
          <w:color w:val="000000"/>
          <w:sz w:val="24"/>
          <w:szCs w:val="24"/>
          <w:lang w:val="en-US"/>
        </w:rPr>
      </w:pPr>
    </w:p>
    <w:p w:rsidR="00823AF6" w:rsidRPr="00823AF6" w:rsidRDefault="00823AF6" w:rsidP="00823AF6">
      <w:pPr>
        <w:rPr>
          <w:rFonts w:ascii="Arial" w:hAnsi="Arial" w:cs="Arial"/>
          <w:b/>
          <w:bCs/>
          <w:color w:val="000000"/>
          <w:sz w:val="24"/>
          <w:szCs w:val="24"/>
          <w:lang w:val="en-US"/>
        </w:rPr>
      </w:pPr>
      <w:r w:rsidRPr="00823AF6">
        <w:rPr>
          <w:rFonts w:ascii="Arial" w:hAnsi="Arial" w:cs="Arial"/>
          <w:b/>
          <w:bCs/>
          <w:color w:val="000000"/>
          <w:sz w:val="24"/>
          <w:szCs w:val="24"/>
          <w:lang w:val="en-US"/>
        </w:rPr>
        <w:t xml:space="preserve"> </w:t>
      </w:r>
    </w:p>
    <w:p w:rsidR="00823AF6" w:rsidRPr="00823AF6" w:rsidRDefault="00823AF6" w:rsidP="00823AF6">
      <w:pPr>
        <w:rPr>
          <w:rFonts w:ascii="Arial" w:hAnsi="Arial" w:cs="Arial"/>
          <w:b/>
          <w:bCs/>
          <w:color w:val="000000"/>
          <w:sz w:val="24"/>
          <w:szCs w:val="24"/>
          <w:lang w:val="en-US"/>
        </w:rPr>
      </w:pPr>
      <w:r w:rsidRPr="00823AF6">
        <w:rPr>
          <w:rFonts w:ascii="Arial" w:hAnsi="Arial" w:cs="Arial"/>
          <w:b/>
          <w:bCs/>
          <w:color w:val="000000"/>
          <w:sz w:val="24"/>
          <w:szCs w:val="24"/>
          <w:lang w:val="en-US"/>
        </w:rPr>
        <w:t xml:space="preserve">27. </w:t>
      </w:r>
      <w:r w:rsidRPr="00823AF6">
        <w:rPr>
          <w:rFonts w:ascii="Arial" w:hAnsi="Arial" w:cs="Arial"/>
          <w:color w:val="000000"/>
          <w:sz w:val="24"/>
          <w:szCs w:val="24"/>
          <w:lang w:val="en-US"/>
        </w:rPr>
        <w:t>Degirmenci T</w:t>
      </w:r>
      <w:r w:rsidRPr="00823AF6">
        <w:rPr>
          <w:rFonts w:ascii="Arial" w:hAnsi="Arial" w:cs="Arial"/>
          <w:b/>
          <w:bCs/>
          <w:color w:val="000000"/>
          <w:sz w:val="24"/>
          <w:szCs w:val="24"/>
          <w:lang w:val="en-US"/>
        </w:rPr>
        <w:t xml:space="preserve">, Gunlusoy B. </w:t>
      </w:r>
      <w:r w:rsidRPr="00823AF6">
        <w:rPr>
          <w:rFonts w:ascii="Arial" w:hAnsi="Arial" w:cs="Arial"/>
          <w:color w:val="000000"/>
          <w:sz w:val="24"/>
          <w:szCs w:val="24"/>
          <w:lang w:val="en-US"/>
        </w:rPr>
        <w:t>Re: Lee SR, Jeon HG, Park DS, et al. Longutudinal stone diameter on coronal reconstruction of computed tomography as a predictor of ureteral stone explusion in medical explusive therapy. Urology 2012; 80: 784-789.</w:t>
      </w:r>
    </w:p>
    <w:p w:rsidR="00823AF6" w:rsidRPr="00823AF6" w:rsidRDefault="00823AF6" w:rsidP="00823AF6">
      <w:pPr>
        <w:rPr>
          <w:rFonts w:ascii="Arial" w:hAnsi="Arial" w:cs="Arial"/>
          <w:b/>
          <w:bCs/>
          <w:color w:val="000000"/>
          <w:sz w:val="24"/>
          <w:szCs w:val="24"/>
          <w:lang w:val="en-US"/>
        </w:rPr>
      </w:pPr>
    </w:p>
    <w:p w:rsidR="00823AF6" w:rsidRPr="00823AF6" w:rsidRDefault="00823AF6" w:rsidP="00823AF6">
      <w:pPr>
        <w:rPr>
          <w:rFonts w:ascii="Arial" w:hAnsi="Arial" w:cs="Arial"/>
          <w:b/>
          <w:bCs/>
          <w:color w:val="000000"/>
          <w:sz w:val="24"/>
          <w:szCs w:val="24"/>
          <w:lang w:val="en-US"/>
        </w:rPr>
      </w:pPr>
    </w:p>
    <w:p w:rsidR="00823AF6" w:rsidRPr="00823AF6" w:rsidRDefault="00823AF6" w:rsidP="00823AF6">
      <w:pPr>
        <w:rPr>
          <w:rFonts w:ascii="Arial" w:hAnsi="Arial" w:cs="Arial"/>
          <w:color w:val="000000"/>
          <w:sz w:val="24"/>
          <w:szCs w:val="24"/>
          <w:lang w:val="en-US"/>
        </w:rPr>
      </w:pPr>
      <w:r w:rsidRPr="00823AF6">
        <w:rPr>
          <w:rFonts w:ascii="Arial" w:hAnsi="Arial" w:cs="Arial"/>
          <w:b/>
          <w:bCs/>
          <w:color w:val="000000"/>
          <w:sz w:val="24"/>
          <w:szCs w:val="24"/>
          <w:lang w:val="en-US"/>
        </w:rPr>
        <w:t xml:space="preserve">28. </w:t>
      </w:r>
      <w:r w:rsidRPr="00823AF6">
        <w:rPr>
          <w:rFonts w:ascii="Arial" w:hAnsi="Arial" w:cs="Arial"/>
          <w:sz w:val="24"/>
          <w:szCs w:val="24"/>
          <w:lang w:val="en-US"/>
        </w:rPr>
        <w:t xml:space="preserve">Turker P, Bas E, Bozkurt S, </w:t>
      </w:r>
      <w:r w:rsidRPr="00823AF6">
        <w:rPr>
          <w:rFonts w:ascii="Arial" w:hAnsi="Arial" w:cs="Arial"/>
          <w:b/>
          <w:bCs/>
          <w:sz w:val="24"/>
          <w:szCs w:val="24"/>
          <w:lang w:val="en-US"/>
        </w:rPr>
        <w:t>Gunlusoy B</w:t>
      </w:r>
      <w:r w:rsidRPr="00823AF6">
        <w:rPr>
          <w:rFonts w:ascii="Arial" w:hAnsi="Arial" w:cs="Arial"/>
          <w:sz w:val="24"/>
          <w:szCs w:val="24"/>
          <w:lang w:val="en-US"/>
        </w:rPr>
        <w:t>, Sezgin A, Postaci H, Turkeri L. Presence of high grade tertiary pattern upgrades the Gleason sum score and is inversely associated with biochemical recurrence-free survival. Urol Oncol 2013; 31: 93-98</w:t>
      </w:r>
    </w:p>
    <w:p w:rsidR="00823AF6" w:rsidRPr="00823AF6" w:rsidRDefault="00823AF6" w:rsidP="00823AF6">
      <w:pPr>
        <w:rPr>
          <w:rFonts w:ascii="Arial" w:hAnsi="Arial" w:cs="Arial"/>
          <w:color w:val="000000"/>
          <w:sz w:val="24"/>
          <w:szCs w:val="24"/>
          <w:lang w:val="en-US"/>
        </w:rPr>
      </w:pPr>
    </w:p>
    <w:p w:rsidR="00823AF6" w:rsidRPr="00823AF6" w:rsidRDefault="00823AF6" w:rsidP="00823AF6">
      <w:pPr>
        <w:rPr>
          <w:rFonts w:ascii="Arial" w:hAnsi="Arial" w:cs="Arial"/>
          <w:sz w:val="24"/>
          <w:szCs w:val="24"/>
          <w:lang w:val="en-US"/>
        </w:rPr>
      </w:pPr>
      <w:r w:rsidRPr="00823AF6">
        <w:rPr>
          <w:rFonts w:ascii="Arial" w:hAnsi="Arial" w:cs="Arial"/>
          <w:b/>
          <w:color w:val="000000"/>
          <w:sz w:val="24"/>
          <w:szCs w:val="24"/>
          <w:lang w:val="en-US"/>
        </w:rPr>
        <w:t xml:space="preserve">29. </w:t>
      </w:r>
      <w:r w:rsidRPr="00823AF6">
        <w:rPr>
          <w:rFonts w:ascii="Arial" w:hAnsi="Arial" w:cs="Arial"/>
          <w:color w:val="000000"/>
          <w:sz w:val="24"/>
          <w:szCs w:val="24"/>
          <w:lang w:val="en-US"/>
        </w:rPr>
        <w:t>Degirmenci T</w:t>
      </w:r>
      <w:r w:rsidRPr="00823AF6">
        <w:rPr>
          <w:rFonts w:ascii="Arial" w:hAnsi="Arial" w:cs="Arial"/>
          <w:b/>
          <w:bCs/>
          <w:color w:val="000000"/>
          <w:sz w:val="24"/>
          <w:szCs w:val="24"/>
          <w:lang w:val="en-US"/>
        </w:rPr>
        <w:t xml:space="preserve">, Gunlusoy B. </w:t>
      </w:r>
      <w:r w:rsidRPr="00823AF6">
        <w:rPr>
          <w:rFonts w:ascii="Arial" w:hAnsi="Arial" w:cs="Arial"/>
          <w:bCs/>
          <w:color w:val="000000"/>
          <w:sz w:val="24"/>
          <w:szCs w:val="24"/>
          <w:lang w:val="en-US"/>
        </w:rPr>
        <w:t>Re:</w:t>
      </w:r>
      <w:r w:rsidRPr="00823AF6">
        <w:rPr>
          <w:rFonts w:ascii="Arial" w:hAnsi="Arial" w:cs="Arial"/>
          <w:sz w:val="24"/>
          <w:szCs w:val="24"/>
          <w:lang w:val="en-US"/>
        </w:rPr>
        <w:t xml:space="preserve"> Outcomes of ureteroscopy for the management of impacted ureteral calculi with different localizations.Urology 2013; 81(1); 215-216. </w:t>
      </w:r>
    </w:p>
    <w:p w:rsidR="00823AF6" w:rsidRPr="00823AF6" w:rsidRDefault="00823AF6" w:rsidP="00823AF6">
      <w:pPr>
        <w:rPr>
          <w:rFonts w:ascii="Arial" w:hAnsi="Arial" w:cs="Arial"/>
          <w:sz w:val="24"/>
          <w:szCs w:val="24"/>
          <w:lang w:val="en-US"/>
        </w:rPr>
      </w:pPr>
    </w:p>
    <w:p w:rsidR="00823AF6" w:rsidRPr="00823AF6" w:rsidRDefault="00823AF6" w:rsidP="00823AF6">
      <w:pPr>
        <w:rPr>
          <w:rFonts w:ascii="Arial" w:hAnsi="Arial" w:cs="Arial"/>
          <w:sz w:val="24"/>
          <w:szCs w:val="24"/>
          <w:lang w:val="en-US"/>
        </w:rPr>
      </w:pPr>
      <w:r w:rsidRPr="00823AF6">
        <w:rPr>
          <w:rFonts w:ascii="Arial" w:hAnsi="Arial" w:cs="Arial"/>
          <w:b/>
          <w:sz w:val="24"/>
          <w:szCs w:val="24"/>
          <w:lang w:val="en-US"/>
        </w:rPr>
        <w:lastRenderedPageBreak/>
        <w:t xml:space="preserve">30. </w:t>
      </w:r>
      <w:r w:rsidRPr="00823AF6">
        <w:rPr>
          <w:rFonts w:ascii="Arial" w:hAnsi="Arial" w:cs="Arial"/>
          <w:sz w:val="24"/>
          <w:szCs w:val="24"/>
          <w:lang w:val="en-US"/>
        </w:rPr>
        <w:t xml:space="preserve">Değirmenci T, </w:t>
      </w:r>
      <w:r w:rsidRPr="00823AF6">
        <w:rPr>
          <w:rFonts w:ascii="Arial" w:hAnsi="Arial" w:cs="Arial"/>
          <w:b/>
          <w:sz w:val="24"/>
          <w:szCs w:val="24"/>
          <w:lang w:val="en-US"/>
        </w:rPr>
        <w:t>Gunlusoy B,</w:t>
      </w:r>
      <w:r w:rsidRPr="00823AF6">
        <w:rPr>
          <w:rFonts w:ascii="Arial" w:hAnsi="Arial" w:cs="Arial"/>
          <w:sz w:val="24"/>
          <w:szCs w:val="24"/>
          <w:lang w:val="en-US"/>
        </w:rPr>
        <w:t xml:space="preserve"> Kozacıoğlu Z, Arslan M, Ceylan Y, Ors B, Minareci S. Utilization  of  a  modified  Clavien  classification  system  in  reporting  complications  after  Ultrasound-guided  percutaneous  nephrostomy  tube  placement  : Comparison  to  Standard  Society   of  Interventional  Radiology  Practice  Guidelines. Urology  2013;81: 1161-1167.</w:t>
      </w:r>
    </w:p>
    <w:p w:rsidR="00823AF6" w:rsidRPr="00823AF6" w:rsidRDefault="00823AF6" w:rsidP="00823AF6">
      <w:pPr>
        <w:rPr>
          <w:rFonts w:ascii="Arial" w:hAnsi="Arial" w:cs="Arial"/>
          <w:sz w:val="24"/>
          <w:szCs w:val="24"/>
          <w:lang w:val="en-US"/>
        </w:rPr>
      </w:pPr>
    </w:p>
    <w:p w:rsidR="00823AF6" w:rsidRPr="00823AF6" w:rsidRDefault="00823AF6" w:rsidP="00823AF6">
      <w:pPr>
        <w:rPr>
          <w:rFonts w:ascii="Arial" w:hAnsi="Arial" w:cs="Arial"/>
          <w:sz w:val="24"/>
          <w:szCs w:val="24"/>
          <w:lang w:val="en-US"/>
        </w:rPr>
      </w:pPr>
      <w:r w:rsidRPr="00823AF6">
        <w:rPr>
          <w:rFonts w:ascii="Arial" w:hAnsi="Arial" w:cs="Arial"/>
          <w:b/>
          <w:sz w:val="24"/>
          <w:szCs w:val="24"/>
          <w:lang w:val="en-US"/>
        </w:rPr>
        <w:t>31.  Gunlusoy B,</w:t>
      </w:r>
      <w:r w:rsidRPr="00823AF6">
        <w:rPr>
          <w:rFonts w:ascii="Arial" w:hAnsi="Arial" w:cs="Arial"/>
          <w:sz w:val="24"/>
          <w:szCs w:val="24"/>
          <w:lang w:val="en-US"/>
        </w:rPr>
        <w:t xml:space="preserve"> Değirmenci T, Kozacıoğlu Z, Arslan M, Ceylan Y, Nergiz N, Minareci S. Factors  affecting  the  complications  of  pneumatic  lithotripsy  for  the  treatment  of  ureteral  stones  with  different  localizations: A  multivariate  analysis  of  complications. Urol Int  2013; 91: 357-362.</w:t>
      </w:r>
    </w:p>
    <w:p w:rsidR="00823AF6" w:rsidRPr="00823AF6" w:rsidRDefault="00823AF6" w:rsidP="00823AF6">
      <w:pPr>
        <w:rPr>
          <w:rFonts w:ascii="Arial" w:hAnsi="Arial" w:cs="Arial"/>
          <w:sz w:val="24"/>
          <w:szCs w:val="24"/>
          <w:lang w:val="en-US"/>
        </w:rPr>
      </w:pPr>
    </w:p>
    <w:p w:rsidR="00823AF6" w:rsidRPr="00823AF6" w:rsidRDefault="00823AF6" w:rsidP="00823AF6">
      <w:pPr>
        <w:rPr>
          <w:rFonts w:ascii="Arial" w:hAnsi="Arial" w:cs="Arial"/>
          <w:sz w:val="24"/>
          <w:szCs w:val="24"/>
          <w:lang w:val="en-US"/>
        </w:rPr>
      </w:pPr>
      <w:r w:rsidRPr="00823AF6">
        <w:rPr>
          <w:rFonts w:ascii="Arial" w:hAnsi="Arial" w:cs="Arial"/>
          <w:b/>
          <w:sz w:val="24"/>
          <w:szCs w:val="24"/>
          <w:lang w:val="en-US"/>
        </w:rPr>
        <w:t xml:space="preserve">32.  </w:t>
      </w:r>
      <w:r w:rsidRPr="00823AF6">
        <w:rPr>
          <w:rFonts w:ascii="Arial" w:hAnsi="Arial" w:cs="Arial"/>
          <w:sz w:val="24"/>
          <w:szCs w:val="24"/>
          <w:lang w:val="en-US"/>
        </w:rPr>
        <w:t xml:space="preserve">Arslan M, Akın Y, Ates M, Değirmenci T, Kozacıoğlu Z, Ors B, </w:t>
      </w:r>
      <w:r w:rsidRPr="00823AF6">
        <w:rPr>
          <w:rFonts w:ascii="Arial" w:hAnsi="Arial" w:cs="Arial"/>
          <w:b/>
          <w:sz w:val="24"/>
          <w:szCs w:val="24"/>
          <w:lang w:val="en-US"/>
        </w:rPr>
        <w:t xml:space="preserve">Gunlusoy B. </w:t>
      </w:r>
      <w:r w:rsidRPr="00823AF6">
        <w:rPr>
          <w:rFonts w:ascii="Arial" w:hAnsi="Arial" w:cs="Arial"/>
          <w:sz w:val="24"/>
          <w:szCs w:val="24"/>
          <w:lang w:val="en-US"/>
        </w:rPr>
        <w:t>Changing  surgical  approaches  for  laparoscopic  adrenalectomy: Single-surgeon  data  of  a  6-year  experience. Urol Int 2013; 91: 304-309.</w:t>
      </w:r>
    </w:p>
    <w:p w:rsidR="00823AF6" w:rsidRPr="00823AF6" w:rsidRDefault="00823AF6" w:rsidP="00823AF6">
      <w:pPr>
        <w:rPr>
          <w:rFonts w:ascii="Arial" w:hAnsi="Arial" w:cs="Arial"/>
          <w:sz w:val="24"/>
          <w:szCs w:val="24"/>
          <w:lang w:val="en-US"/>
        </w:rPr>
      </w:pPr>
    </w:p>
    <w:p w:rsidR="00823AF6" w:rsidRPr="00823AF6" w:rsidRDefault="00823AF6" w:rsidP="00823AF6">
      <w:pPr>
        <w:rPr>
          <w:rFonts w:ascii="Arial" w:hAnsi="Arial" w:cs="Arial"/>
          <w:color w:val="000000"/>
          <w:sz w:val="24"/>
          <w:szCs w:val="24"/>
          <w:lang w:val="en-US"/>
        </w:rPr>
      </w:pPr>
      <w:r w:rsidRPr="00823AF6">
        <w:rPr>
          <w:rFonts w:ascii="Arial" w:hAnsi="Arial" w:cs="Arial"/>
          <w:b/>
          <w:sz w:val="24"/>
          <w:szCs w:val="24"/>
          <w:lang w:val="en-US"/>
        </w:rPr>
        <w:t>33.</w:t>
      </w:r>
      <w:r w:rsidRPr="00823AF6">
        <w:rPr>
          <w:rFonts w:ascii="Arial" w:hAnsi="Arial" w:cs="Arial"/>
          <w:sz w:val="24"/>
          <w:szCs w:val="24"/>
          <w:lang w:val="en-US"/>
        </w:rPr>
        <w:t xml:space="preserve"> </w:t>
      </w:r>
      <w:r w:rsidRPr="00823AF6">
        <w:rPr>
          <w:rFonts w:ascii="Arial" w:hAnsi="Arial" w:cs="Arial"/>
          <w:bCs/>
          <w:sz w:val="24"/>
          <w:szCs w:val="24"/>
        </w:rPr>
        <w:t>Kozacıoğlu Z</w:t>
      </w:r>
      <w:r w:rsidRPr="00823AF6">
        <w:rPr>
          <w:rFonts w:ascii="Arial" w:hAnsi="Arial" w:cs="Arial"/>
          <w:b/>
          <w:bCs/>
          <w:sz w:val="24"/>
          <w:szCs w:val="24"/>
        </w:rPr>
        <w:t>,</w:t>
      </w:r>
      <w:r w:rsidRPr="00823AF6">
        <w:rPr>
          <w:rFonts w:ascii="Arial" w:hAnsi="Arial" w:cs="Arial"/>
          <w:sz w:val="24"/>
          <w:szCs w:val="24"/>
        </w:rPr>
        <w:t xml:space="preserve"> </w:t>
      </w:r>
      <w:r w:rsidRPr="00823AF6">
        <w:rPr>
          <w:rFonts w:ascii="Arial" w:hAnsi="Arial" w:cs="Arial"/>
          <w:sz w:val="24"/>
          <w:szCs w:val="24"/>
          <w:lang w:val="en-US"/>
        </w:rPr>
        <w:t>Değirmenci T,</w:t>
      </w:r>
      <w:r w:rsidRPr="00823AF6">
        <w:rPr>
          <w:rFonts w:ascii="Arial" w:hAnsi="Arial" w:cs="Arial"/>
          <w:b/>
          <w:bCs/>
          <w:sz w:val="24"/>
          <w:szCs w:val="24"/>
        </w:rPr>
        <w:t xml:space="preserve"> </w:t>
      </w:r>
      <w:r w:rsidRPr="00823AF6">
        <w:rPr>
          <w:rFonts w:ascii="Arial" w:hAnsi="Arial" w:cs="Arial"/>
          <w:b/>
          <w:bCs/>
          <w:sz w:val="24"/>
          <w:szCs w:val="24"/>
          <w:lang w:val="en-US"/>
        </w:rPr>
        <w:t>Gunlusoy B</w:t>
      </w:r>
      <w:r w:rsidRPr="00823AF6">
        <w:rPr>
          <w:rFonts w:ascii="Arial" w:hAnsi="Arial" w:cs="Arial"/>
          <w:sz w:val="24"/>
          <w:szCs w:val="24"/>
          <w:lang w:val="en-US"/>
        </w:rPr>
        <w:t>,</w:t>
      </w:r>
      <w:r w:rsidRPr="00823AF6">
        <w:rPr>
          <w:rFonts w:ascii="Arial" w:hAnsi="Arial" w:cs="Arial"/>
          <w:sz w:val="24"/>
          <w:szCs w:val="24"/>
        </w:rPr>
        <w:t xml:space="preserve">Ceylan Y, </w:t>
      </w:r>
      <w:r w:rsidRPr="00823AF6">
        <w:rPr>
          <w:rFonts w:ascii="Arial" w:hAnsi="Arial" w:cs="Arial"/>
          <w:sz w:val="24"/>
          <w:szCs w:val="24"/>
          <w:lang w:val="en-US"/>
        </w:rPr>
        <w:t>Minareci S. Üreterokutanostomi: Kime  ve  ne  zaman? Turk J Urol</w:t>
      </w:r>
      <w:r w:rsidRPr="00823AF6">
        <w:rPr>
          <w:rFonts w:ascii="Arial" w:hAnsi="Arial" w:cs="Arial"/>
          <w:color w:val="636363"/>
          <w:sz w:val="24"/>
          <w:szCs w:val="24"/>
          <w:shd w:val="clear" w:color="auto" w:fill="FFFFFF"/>
        </w:rPr>
        <w:t xml:space="preserve"> </w:t>
      </w:r>
      <w:r w:rsidRPr="00823AF6">
        <w:rPr>
          <w:rFonts w:ascii="Arial" w:hAnsi="Arial" w:cs="Arial"/>
          <w:sz w:val="24"/>
          <w:szCs w:val="24"/>
          <w:shd w:val="clear" w:color="auto" w:fill="FFFFFF"/>
        </w:rPr>
        <w:t>2013; 39: 143-146.</w:t>
      </w:r>
    </w:p>
    <w:p w:rsidR="00823AF6" w:rsidRPr="00823AF6" w:rsidRDefault="00823AF6" w:rsidP="00823AF6">
      <w:pPr>
        <w:rPr>
          <w:rFonts w:ascii="Arial" w:hAnsi="Arial" w:cs="Arial"/>
          <w:sz w:val="24"/>
          <w:szCs w:val="24"/>
          <w:lang w:val="en-US"/>
        </w:rPr>
      </w:pPr>
    </w:p>
    <w:p w:rsidR="00823AF6" w:rsidRPr="00823AF6" w:rsidRDefault="00823AF6" w:rsidP="00823AF6">
      <w:pPr>
        <w:ind w:left="340"/>
        <w:jc w:val="both"/>
        <w:rPr>
          <w:rFonts w:ascii="Arial" w:hAnsi="Arial" w:cs="Arial"/>
          <w:sz w:val="24"/>
          <w:szCs w:val="24"/>
        </w:rPr>
      </w:pPr>
      <w:r w:rsidRPr="00823AF6">
        <w:rPr>
          <w:rFonts w:ascii="Arial" w:hAnsi="Arial" w:cs="Arial"/>
          <w:sz w:val="24"/>
          <w:szCs w:val="24"/>
          <w:lang w:val="en-US"/>
        </w:rPr>
        <w:t xml:space="preserve">. </w:t>
      </w:r>
    </w:p>
    <w:p w:rsidR="00823AF6" w:rsidRPr="00823AF6" w:rsidRDefault="00823AF6" w:rsidP="00823AF6">
      <w:pPr>
        <w:jc w:val="both"/>
        <w:rPr>
          <w:rFonts w:ascii="Arial" w:hAnsi="Arial" w:cs="Arial"/>
          <w:sz w:val="24"/>
          <w:szCs w:val="24"/>
        </w:rPr>
      </w:pPr>
      <w:r w:rsidRPr="00823AF6">
        <w:rPr>
          <w:rFonts w:ascii="Arial" w:hAnsi="Arial" w:cs="Arial"/>
          <w:b/>
          <w:sz w:val="24"/>
          <w:szCs w:val="24"/>
        </w:rPr>
        <w:t>34</w:t>
      </w:r>
      <w:r w:rsidRPr="00823AF6">
        <w:rPr>
          <w:rFonts w:ascii="Arial" w:hAnsi="Arial" w:cs="Arial"/>
          <w:sz w:val="24"/>
          <w:szCs w:val="24"/>
        </w:rPr>
        <w:t xml:space="preserve">. Kozacıoğlu,  Z., Kiray,  A., Ergür,  İ., Zeybek, G., Değirmenci, T., </w:t>
      </w:r>
      <w:r w:rsidRPr="00823AF6">
        <w:rPr>
          <w:rFonts w:ascii="Arial" w:hAnsi="Arial" w:cs="Arial"/>
          <w:b/>
          <w:sz w:val="24"/>
          <w:szCs w:val="24"/>
        </w:rPr>
        <w:t>Günlüsoy, B.</w:t>
      </w:r>
    </w:p>
    <w:p w:rsidR="00823AF6" w:rsidRPr="00823AF6" w:rsidRDefault="00823AF6" w:rsidP="00823AF6">
      <w:pPr>
        <w:rPr>
          <w:rFonts w:ascii="Arial" w:hAnsi="Arial" w:cs="Arial"/>
          <w:sz w:val="24"/>
          <w:szCs w:val="24"/>
        </w:rPr>
      </w:pPr>
      <w:r w:rsidRPr="00823AF6">
        <w:rPr>
          <w:rFonts w:ascii="Arial" w:hAnsi="Arial" w:cs="Arial"/>
          <w:sz w:val="24"/>
          <w:szCs w:val="24"/>
        </w:rPr>
        <w:t>Anatomy of the dorsal nevre of the penis, clinical implications. Urology 2014; 83: 121-125.</w:t>
      </w:r>
    </w:p>
    <w:p w:rsidR="00823AF6" w:rsidRPr="00823AF6" w:rsidRDefault="00823AF6" w:rsidP="00823AF6">
      <w:pPr>
        <w:rPr>
          <w:rFonts w:ascii="Arial" w:hAnsi="Arial" w:cs="Arial"/>
          <w:sz w:val="24"/>
          <w:szCs w:val="24"/>
        </w:rPr>
      </w:pPr>
    </w:p>
    <w:p w:rsidR="00823AF6" w:rsidRPr="00823AF6" w:rsidRDefault="00823AF6" w:rsidP="00823AF6">
      <w:pPr>
        <w:rPr>
          <w:rFonts w:ascii="Arial" w:hAnsi="Arial" w:cs="Arial"/>
          <w:sz w:val="24"/>
          <w:szCs w:val="24"/>
        </w:rPr>
      </w:pPr>
      <w:r w:rsidRPr="00823AF6">
        <w:rPr>
          <w:rFonts w:ascii="Arial" w:hAnsi="Arial" w:cs="Arial"/>
          <w:b/>
          <w:sz w:val="24"/>
          <w:szCs w:val="24"/>
        </w:rPr>
        <w:t>35</w:t>
      </w:r>
      <w:r w:rsidRPr="00823AF6">
        <w:rPr>
          <w:rFonts w:ascii="Arial" w:hAnsi="Arial" w:cs="Arial"/>
          <w:sz w:val="24"/>
          <w:szCs w:val="24"/>
        </w:rPr>
        <w:t xml:space="preserve">. Kozacıoğlu Z, </w:t>
      </w:r>
      <w:r w:rsidRPr="00823AF6">
        <w:rPr>
          <w:rFonts w:ascii="Arial" w:hAnsi="Arial" w:cs="Arial"/>
          <w:color w:val="000000"/>
          <w:sz w:val="24"/>
          <w:szCs w:val="24"/>
          <w:lang w:val="en-US"/>
        </w:rPr>
        <w:t>Degirmenci T</w:t>
      </w:r>
      <w:r w:rsidRPr="00823AF6">
        <w:rPr>
          <w:rFonts w:ascii="Arial" w:hAnsi="Arial" w:cs="Arial"/>
          <w:b/>
          <w:bCs/>
          <w:color w:val="000000"/>
          <w:sz w:val="24"/>
          <w:szCs w:val="24"/>
          <w:lang w:val="en-US"/>
        </w:rPr>
        <w:t xml:space="preserve">, Gunlusoy B. </w:t>
      </w:r>
      <w:r w:rsidRPr="00823AF6">
        <w:rPr>
          <w:rFonts w:ascii="Arial" w:hAnsi="Arial" w:cs="Arial"/>
          <w:color w:val="000000"/>
          <w:sz w:val="24"/>
          <w:szCs w:val="24"/>
          <w:lang w:val="en-US"/>
        </w:rPr>
        <w:t xml:space="preserve">Re: </w:t>
      </w:r>
      <w:r w:rsidRPr="00823AF6">
        <w:rPr>
          <w:rFonts w:ascii="Arial" w:hAnsi="Arial" w:cs="Arial"/>
          <w:sz w:val="24"/>
          <w:szCs w:val="24"/>
        </w:rPr>
        <w:t>Anatomy of the dorsal nevre of the penis, clinical implications. Urology 2014; 125.</w:t>
      </w:r>
    </w:p>
    <w:p w:rsidR="00823AF6" w:rsidRPr="00823AF6" w:rsidRDefault="00823AF6" w:rsidP="00823AF6">
      <w:pPr>
        <w:rPr>
          <w:rFonts w:ascii="Arial" w:hAnsi="Arial" w:cs="Arial"/>
          <w:sz w:val="24"/>
          <w:szCs w:val="24"/>
        </w:rPr>
      </w:pPr>
    </w:p>
    <w:p w:rsidR="00823AF6" w:rsidRPr="00823AF6" w:rsidRDefault="00823AF6" w:rsidP="00823AF6">
      <w:pPr>
        <w:rPr>
          <w:rFonts w:ascii="Arial" w:hAnsi="Arial" w:cs="Arial"/>
          <w:sz w:val="24"/>
          <w:szCs w:val="24"/>
          <w:lang w:val="en-US"/>
        </w:rPr>
      </w:pPr>
      <w:r w:rsidRPr="00823AF6">
        <w:rPr>
          <w:rFonts w:ascii="Arial" w:hAnsi="Arial" w:cs="Arial"/>
          <w:b/>
          <w:sz w:val="24"/>
          <w:szCs w:val="24"/>
        </w:rPr>
        <w:t>36.</w:t>
      </w:r>
      <w:r w:rsidRPr="00823AF6">
        <w:rPr>
          <w:rFonts w:ascii="Arial" w:hAnsi="Arial" w:cs="Arial"/>
          <w:sz w:val="24"/>
          <w:szCs w:val="24"/>
        </w:rPr>
        <w:t xml:space="preserve"> Yonguç T, </w:t>
      </w:r>
      <w:r w:rsidRPr="00823AF6">
        <w:rPr>
          <w:rFonts w:ascii="Arial" w:hAnsi="Arial" w:cs="Arial"/>
          <w:b/>
          <w:sz w:val="24"/>
          <w:szCs w:val="24"/>
          <w:lang w:val="en-US"/>
        </w:rPr>
        <w:t>Gunlusoy B,</w:t>
      </w:r>
      <w:r w:rsidRPr="00823AF6">
        <w:rPr>
          <w:rFonts w:ascii="Arial" w:hAnsi="Arial" w:cs="Arial"/>
          <w:sz w:val="24"/>
          <w:szCs w:val="24"/>
          <w:lang w:val="en-US"/>
        </w:rPr>
        <w:t xml:space="preserve"> Değirmenci T, Kozacıoğlu Z, Bozkurt HI, Arslan B, Minareci S, Yılmaz Y. Are  the  outcomes  of  transobturator  tape  procedure  for  female  stress  urinary  incontinence  durable  in  long-term  follow-up? Int Urol Nephrol 2014; 46(7); 1295-1300.</w:t>
      </w:r>
    </w:p>
    <w:p w:rsidR="00823AF6" w:rsidRPr="00823AF6" w:rsidRDefault="00823AF6" w:rsidP="00823AF6">
      <w:pPr>
        <w:rPr>
          <w:rFonts w:ascii="Arial" w:hAnsi="Arial" w:cs="Arial"/>
          <w:sz w:val="24"/>
          <w:szCs w:val="24"/>
          <w:lang w:val="en-US"/>
        </w:rPr>
      </w:pPr>
    </w:p>
    <w:p w:rsidR="00823AF6" w:rsidRPr="00823AF6" w:rsidRDefault="00823AF6" w:rsidP="00823AF6">
      <w:pPr>
        <w:rPr>
          <w:rFonts w:ascii="Arial" w:hAnsi="Arial" w:cs="Arial"/>
          <w:sz w:val="24"/>
          <w:szCs w:val="24"/>
          <w:lang w:val="en-US"/>
        </w:rPr>
      </w:pPr>
      <w:r w:rsidRPr="00823AF6">
        <w:rPr>
          <w:rFonts w:ascii="Arial" w:hAnsi="Arial" w:cs="Arial"/>
          <w:b/>
          <w:sz w:val="24"/>
          <w:szCs w:val="24"/>
          <w:lang w:val="en-US"/>
        </w:rPr>
        <w:t>37.</w:t>
      </w:r>
      <w:r w:rsidRPr="00823AF6">
        <w:rPr>
          <w:rFonts w:ascii="Arial" w:hAnsi="Arial" w:cs="Arial"/>
          <w:sz w:val="24"/>
          <w:szCs w:val="24"/>
          <w:lang w:val="en-US"/>
        </w:rPr>
        <w:t xml:space="preserve"> Değirmenci T, </w:t>
      </w:r>
      <w:r w:rsidRPr="00823AF6">
        <w:rPr>
          <w:rFonts w:ascii="Arial" w:hAnsi="Arial" w:cs="Arial"/>
          <w:b/>
          <w:sz w:val="24"/>
          <w:szCs w:val="24"/>
          <w:lang w:val="en-US"/>
        </w:rPr>
        <w:t>Gunlusoy B,</w:t>
      </w:r>
      <w:r w:rsidRPr="00823AF6">
        <w:rPr>
          <w:rFonts w:ascii="Arial" w:hAnsi="Arial" w:cs="Arial"/>
          <w:sz w:val="24"/>
          <w:szCs w:val="24"/>
          <w:lang w:val="en-US"/>
        </w:rPr>
        <w:t xml:space="preserve"> Kozacıoğlu Z, Arslan M, Koras O, Arslan B, Minareci S. Comparison  of  Ho:YAG  laser  and  pneumatic  lithotripsy  in  the  treatment  of  </w:t>
      </w:r>
      <w:r w:rsidRPr="00823AF6">
        <w:rPr>
          <w:rFonts w:ascii="Arial" w:hAnsi="Arial" w:cs="Arial"/>
          <w:sz w:val="24"/>
          <w:szCs w:val="24"/>
          <w:lang w:val="en-US"/>
        </w:rPr>
        <w:lastRenderedPageBreak/>
        <w:t>impacted  ureteral  stones: An  analysis  of  risk  factors. Kaohsiung J Med Sci 2014; 30: 153-158.</w:t>
      </w:r>
    </w:p>
    <w:p w:rsidR="00823AF6" w:rsidRPr="00823AF6" w:rsidRDefault="00823AF6" w:rsidP="00823AF6">
      <w:pPr>
        <w:rPr>
          <w:rFonts w:ascii="Arial" w:hAnsi="Arial" w:cs="Arial"/>
          <w:sz w:val="24"/>
          <w:szCs w:val="24"/>
          <w:lang w:val="en-US"/>
        </w:rPr>
      </w:pPr>
      <w:r w:rsidRPr="00823AF6">
        <w:rPr>
          <w:rFonts w:ascii="Arial" w:hAnsi="Arial" w:cs="Arial"/>
          <w:b/>
          <w:sz w:val="24"/>
          <w:szCs w:val="24"/>
          <w:lang w:val="en-US"/>
        </w:rPr>
        <w:t>38.</w:t>
      </w:r>
      <w:r w:rsidRPr="00823AF6">
        <w:rPr>
          <w:rFonts w:ascii="Arial" w:hAnsi="Arial" w:cs="Arial"/>
          <w:sz w:val="24"/>
          <w:szCs w:val="24"/>
          <w:lang w:val="en-US"/>
        </w:rPr>
        <w:t xml:space="preserve"> Değirmenci T, Arı A, Kozacıoğlu Z, Ors B, </w:t>
      </w:r>
      <w:r w:rsidRPr="00823AF6">
        <w:rPr>
          <w:rFonts w:ascii="Arial" w:hAnsi="Arial" w:cs="Arial"/>
          <w:b/>
          <w:sz w:val="24"/>
          <w:szCs w:val="24"/>
          <w:lang w:val="en-US"/>
        </w:rPr>
        <w:t>Gunlusoy B.</w:t>
      </w:r>
      <w:r w:rsidRPr="00823AF6">
        <w:rPr>
          <w:rFonts w:ascii="Arial" w:hAnsi="Arial" w:cs="Arial"/>
          <w:sz w:val="24"/>
          <w:szCs w:val="24"/>
          <w:lang w:val="en-US"/>
        </w:rPr>
        <w:t xml:space="preserve"> Salmonella  Typhi  isolated  from  urine  culture  before  percutaneous  nephrolithotomy. Urol J 2014; 11(1): 1350-1352.</w:t>
      </w:r>
    </w:p>
    <w:p w:rsidR="00823AF6" w:rsidRPr="00823AF6" w:rsidRDefault="00823AF6" w:rsidP="00823AF6">
      <w:pPr>
        <w:rPr>
          <w:rFonts w:ascii="Arial" w:hAnsi="Arial" w:cs="Arial"/>
          <w:sz w:val="24"/>
          <w:szCs w:val="24"/>
          <w:lang w:val="en-US"/>
        </w:rPr>
      </w:pPr>
    </w:p>
    <w:p w:rsidR="00823AF6" w:rsidRPr="00823AF6" w:rsidRDefault="00823AF6" w:rsidP="00823AF6">
      <w:pPr>
        <w:rPr>
          <w:rFonts w:ascii="Arial" w:hAnsi="Arial" w:cs="Arial"/>
          <w:sz w:val="24"/>
          <w:szCs w:val="24"/>
          <w:lang w:val="en-US"/>
        </w:rPr>
      </w:pPr>
      <w:r w:rsidRPr="00823AF6">
        <w:rPr>
          <w:rFonts w:ascii="Arial" w:hAnsi="Arial" w:cs="Arial"/>
          <w:b/>
          <w:sz w:val="24"/>
          <w:szCs w:val="24"/>
          <w:lang w:val="en-US"/>
        </w:rPr>
        <w:t>39.</w:t>
      </w:r>
      <w:r w:rsidRPr="00823AF6">
        <w:rPr>
          <w:rFonts w:ascii="Arial" w:hAnsi="Arial" w:cs="Arial"/>
          <w:sz w:val="24"/>
          <w:szCs w:val="24"/>
          <w:lang w:val="en-US"/>
        </w:rPr>
        <w:t xml:space="preserve"> </w:t>
      </w:r>
      <w:r w:rsidRPr="00823AF6">
        <w:rPr>
          <w:rFonts w:ascii="Arial" w:hAnsi="Arial" w:cs="Arial"/>
          <w:sz w:val="24"/>
          <w:szCs w:val="24"/>
        </w:rPr>
        <w:t xml:space="preserve">Yonguç T, </w:t>
      </w:r>
      <w:r w:rsidRPr="00823AF6">
        <w:rPr>
          <w:rFonts w:ascii="Arial" w:hAnsi="Arial" w:cs="Arial"/>
          <w:b/>
          <w:sz w:val="24"/>
          <w:szCs w:val="24"/>
          <w:lang w:val="en-US"/>
        </w:rPr>
        <w:t>Gunlusoy B,</w:t>
      </w:r>
      <w:r w:rsidRPr="00823AF6">
        <w:rPr>
          <w:rFonts w:ascii="Arial" w:hAnsi="Arial" w:cs="Arial"/>
          <w:sz w:val="24"/>
          <w:szCs w:val="24"/>
          <w:lang w:val="en-US"/>
        </w:rPr>
        <w:t xml:space="preserve"> Arslan B, Bozkurt HI, Kozacıoğlu Z, Değirmenci T,Koraş Ö. Does  concomitant  vaginal  prolapsed  repair  affect  the  outcomes  of  the  transobturator  tape  procedure  in  the  long  term? Int Urogynecol J 2014; 25: 1419-1423.</w:t>
      </w:r>
    </w:p>
    <w:p w:rsidR="00823AF6" w:rsidRPr="00823AF6" w:rsidRDefault="00823AF6" w:rsidP="00823AF6">
      <w:pPr>
        <w:rPr>
          <w:rFonts w:ascii="Arial" w:hAnsi="Arial" w:cs="Arial"/>
          <w:sz w:val="24"/>
          <w:szCs w:val="24"/>
          <w:lang w:val="en-US"/>
        </w:rPr>
      </w:pPr>
    </w:p>
    <w:p w:rsidR="00823AF6" w:rsidRPr="00823AF6" w:rsidRDefault="00823AF6" w:rsidP="00823AF6">
      <w:pPr>
        <w:rPr>
          <w:rFonts w:ascii="Arial" w:hAnsi="Arial" w:cs="Arial"/>
          <w:sz w:val="24"/>
          <w:szCs w:val="24"/>
          <w:lang w:val="en-US"/>
        </w:rPr>
      </w:pPr>
      <w:r w:rsidRPr="00823AF6">
        <w:rPr>
          <w:rFonts w:ascii="Arial" w:hAnsi="Arial" w:cs="Arial"/>
          <w:b/>
          <w:sz w:val="24"/>
          <w:szCs w:val="24"/>
          <w:lang w:val="en-US"/>
        </w:rPr>
        <w:t>40.</w:t>
      </w:r>
      <w:r w:rsidRPr="00823AF6">
        <w:rPr>
          <w:rFonts w:ascii="Arial" w:hAnsi="Arial" w:cs="Arial"/>
          <w:sz w:val="24"/>
          <w:szCs w:val="24"/>
          <w:lang w:val="en-US"/>
        </w:rPr>
        <w:t xml:space="preserve"> Arslan M, Tuncel A, Aslan Y, Kozacıoğlu Z,</w:t>
      </w:r>
      <w:r w:rsidRPr="00823AF6">
        <w:rPr>
          <w:rFonts w:ascii="Arial" w:hAnsi="Arial" w:cs="Arial"/>
          <w:b/>
          <w:sz w:val="24"/>
          <w:szCs w:val="24"/>
          <w:lang w:val="en-US"/>
        </w:rPr>
        <w:t xml:space="preserve"> Gunlusoy B,</w:t>
      </w:r>
      <w:r w:rsidRPr="00823AF6">
        <w:rPr>
          <w:rFonts w:ascii="Arial" w:hAnsi="Arial" w:cs="Arial"/>
          <w:sz w:val="24"/>
          <w:szCs w:val="24"/>
          <w:lang w:val="en-US"/>
        </w:rPr>
        <w:t xml:space="preserve"> Atan A. Comparison  of  the  urethrovesical  anastomoses  with  polyglecaprone (Monocryl) and  bidirectional  barbed (V-Loc 180)  running  sutures  in  laparoscopic  radical  prostatectomy. Arch Ital Urol Androl 2014; 86(2):90-94.</w:t>
      </w:r>
    </w:p>
    <w:p w:rsidR="00823AF6" w:rsidRPr="00823AF6" w:rsidRDefault="00823AF6" w:rsidP="00823AF6">
      <w:pPr>
        <w:rPr>
          <w:rFonts w:ascii="Arial" w:hAnsi="Arial" w:cs="Arial"/>
          <w:sz w:val="24"/>
          <w:szCs w:val="24"/>
          <w:lang w:val="en-US"/>
        </w:rPr>
      </w:pPr>
    </w:p>
    <w:p w:rsidR="00823AF6" w:rsidRPr="00823AF6" w:rsidRDefault="00823AF6" w:rsidP="00823AF6">
      <w:pPr>
        <w:rPr>
          <w:rFonts w:ascii="Arial" w:hAnsi="Arial" w:cs="Arial"/>
          <w:sz w:val="24"/>
          <w:szCs w:val="24"/>
          <w:lang w:val="en-US"/>
        </w:rPr>
      </w:pPr>
      <w:r w:rsidRPr="00823AF6">
        <w:rPr>
          <w:rFonts w:ascii="Arial" w:hAnsi="Arial" w:cs="Arial"/>
          <w:b/>
          <w:sz w:val="24"/>
          <w:szCs w:val="24"/>
          <w:lang w:val="en-US"/>
        </w:rPr>
        <w:t>41.</w:t>
      </w:r>
      <w:r w:rsidRPr="00823AF6">
        <w:rPr>
          <w:rFonts w:ascii="Arial" w:hAnsi="Arial" w:cs="Arial"/>
          <w:sz w:val="24"/>
          <w:szCs w:val="24"/>
          <w:lang w:val="en-US"/>
        </w:rPr>
        <w:t xml:space="preserve"> Türkeri L, Mangir N, </w:t>
      </w:r>
      <w:r w:rsidRPr="00823AF6">
        <w:rPr>
          <w:rFonts w:ascii="Arial" w:hAnsi="Arial" w:cs="Arial"/>
          <w:b/>
          <w:sz w:val="24"/>
          <w:szCs w:val="24"/>
          <w:lang w:val="en-US"/>
        </w:rPr>
        <w:t xml:space="preserve">Gunlusoy B, </w:t>
      </w:r>
      <w:r w:rsidRPr="00823AF6">
        <w:rPr>
          <w:rFonts w:ascii="Arial" w:hAnsi="Arial" w:cs="Arial"/>
          <w:sz w:val="24"/>
          <w:szCs w:val="24"/>
          <w:lang w:val="en-US"/>
        </w:rPr>
        <w:t>Yıldırım A,</w:t>
      </w:r>
      <w:r w:rsidRPr="00823AF6">
        <w:rPr>
          <w:rFonts w:ascii="Arial" w:hAnsi="Arial" w:cs="Arial"/>
          <w:b/>
          <w:sz w:val="24"/>
          <w:szCs w:val="24"/>
          <w:lang w:val="en-US"/>
        </w:rPr>
        <w:t xml:space="preserve"> </w:t>
      </w:r>
      <w:r w:rsidRPr="00823AF6">
        <w:rPr>
          <w:rFonts w:ascii="Arial" w:hAnsi="Arial" w:cs="Arial"/>
          <w:sz w:val="24"/>
          <w:szCs w:val="24"/>
          <w:lang w:val="en-US"/>
        </w:rPr>
        <w:t>Baltacı S, Kaplan M, Bozlu M, Mungan A. Identification  of  patients  with  microscopic  hematuria  who  are  at  greater  risk  for  the  presence  of  bladder  tumors  using  a  dedicated  Questionnaire  and  point  of  care  uine  test- A  study  by  the  Members  of  Association  of  Uroonclogy,Turkey. Asian Pac J Cancer  Prev 2014; 15(15): 6283-6286.</w:t>
      </w:r>
    </w:p>
    <w:p w:rsidR="00823AF6" w:rsidRPr="00823AF6" w:rsidRDefault="00823AF6" w:rsidP="00823AF6">
      <w:pPr>
        <w:rPr>
          <w:rFonts w:ascii="Arial" w:hAnsi="Arial" w:cs="Arial"/>
          <w:sz w:val="24"/>
          <w:szCs w:val="24"/>
          <w:lang w:val="en-US"/>
        </w:rPr>
      </w:pPr>
    </w:p>
    <w:p w:rsidR="00823AF6" w:rsidRPr="00823AF6" w:rsidRDefault="00823AF6" w:rsidP="00823AF6">
      <w:pPr>
        <w:rPr>
          <w:rFonts w:ascii="Arial" w:hAnsi="Arial" w:cs="Arial"/>
          <w:sz w:val="24"/>
          <w:szCs w:val="24"/>
          <w:lang w:val="en-US"/>
        </w:rPr>
      </w:pPr>
      <w:r w:rsidRPr="00823AF6">
        <w:rPr>
          <w:rFonts w:ascii="Arial" w:hAnsi="Arial" w:cs="Arial"/>
          <w:b/>
          <w:sz w:val="24"/>
          <w:szCs w:val="24"/>
          <w:lang w:val="en-US"/>
        </w:rPr>
        <w:t>42</w:t>
      </w:r>
      <w:r w:rsidRPr="00823AF6">
        <w:rPr>
          <w:rFonts w:ascii="Arial" w:hAnsi="Arial" w:cs="Arial"/>
          <w:sz w:val="24"/>
          <w:szCs w:val="24"/>
          <w:lang w:val="en-US"/>
        </w:rPr>
        <w:t xml:space="preserve">. </w:t>
      </w:r>
      <w:r w:rsidRPr="00823AF6">
        <w:rPr>
          <w:rFonts w:ascii="Arial" w:hAnsi="Arial" w:cs="Arial"/>
          <w:sz w:val="24"/>
          <w:szCs w:val="24"/>
        </w:rPr>
        <w:t>Yonguç T,</w:t>
      </w:r>
      <w:r w:rsidRPr="00823AF6">
        <w:rPr>
          <w:rFonts w:ascii="Arial" w:hAnsi="Arial" w:cs="Arial"/>
          <w:sz w:val="24"/>
          <w:szCs w:val="24"/>
          <w:lang w:val="en-US"/>
        </w:rPr>
        <w:t xml:space="preserve"> Bozkurt HI, Arslan B, Kozacıoğlu Z, Gulden İ,</w:t>
      </w:r>
      <w:r w:rsidRPr="00823AF6">
        <w:rPr>
          <w:rFonts w:ascii="Arial" w:hAnsi="Arial" w:cs="Arial"/>
          <w:sz w:val="24"/>
          <w:szCs w:val="24"/>
        </w:rPr>
        <w:t xml:space="preserve"> </w:t>
      </w:r>
      <w:r w:rsidRPr="00823AF6">
        <w:rPr>
          <w:rFonts w:ascii="Arial" w:hAnsi="Arial" w:cs="Arial"/>
          <w:b/>
          <w:sz w:val="24"/>
          <w:szCs w:val="24"/>
          <w:lang w:val="en-US"/>
        </w:rPr>
        <w:t>Gunlusoy B,</w:t>
      </w:r>
      <w:r w:rsidRPr="00823AF6">
        <w:rPr>
          <w:rFonts w:ascii="Arial" w:hAnsi="Arial" w:cs="Arial"/>
          <w:sz w:val="24"/>
          <w:szCs w:val="24"/>
          <w:lang w:val="en-US"/>
        </w:rPr>
        <w:t xml:space="preserve"> , Değirmenci T. Outcomes  of  two  different  incision  techniques  for  surgical  treatment  of  stress  urinary  incontinence  with  concomitant  anterior  vaginal  wall  prolapse. World J Urol 2015; 33(79: 1045-1049.</w:t>
      </w:r>
    </w:p>
    <w:p w:rsidR="00823AF6" w:rsidRPr="00823AF6" w:rsidRDefault="00823AF6" w:rsidP="00823AF6">
      <w:pPr>
        <w:rPr>
          <w:rFonts w:ascii="Arial" w:hAnsi="Arial" w:cs="Arial"/>
          <w:sz w:val="24"/>
          <w:szCs w:val="24"/>
          <w:lang w:val="en-US"/>
        </w:rPr>
      </w:pPr>
      <w:r w:rsidRPr="00823AF6">
        <w:rPr>
          <w:rFonts w:ascii="Arial" w:hAnsi="Arial" w:cs="Arial"/>
          <w:b/>
          <w:sz w:val="24"/>
          <w:szCs w:val="24"/>
          <w:lang w:val="en-US"/>
        </w:rPr>
        <w:t>43.</w:t>
      </w:r>
      <w:r w:rsidRPr="00823AF6">
        <w:rPr>
          <w:rFonts w:ascii="Arial" w:hAnsi="Arial" w:cs="Arial"/>
          <w:sz w:val="24"/>
          <w:szCs w:val="24"/>
          <w:lang w:val="en-US"/>
        </w:rPr>
        <w:t xml:space="preserve"> </w:t>
      </w:r>
      <w:r w:rsidRPr="00823AF6">
        <w:rPr>
          <w:rFonts w:ascii="Arial" w:hAnsi="Arial" w:cs="Arial"/>
          <w:b/>
          <w:sz w:val="24"/>
          <w:szCs w:val="24"/>
          <w:lang w:val="en-US"/>
        </w:rPr>
        <w:t>.</w:t>
      </w:r>
      <w:r w:rsidRPr="00823AF6">
        <w:rPr>
          <w:rFonts w:ascii="Arial" w:hAnsi="Arial" w:cs="Arial"/>
          <w:sz w:val="24"/>
          <w:szCs w:val="24"/>
          <w:lang w:val="en-US"/>
        </w:rPr>
        <w:t xml:space="preserve"> Kara C, Değirmenci T,</w:t>
      </w:r>
      <w:r w:rsidRPr="00823AF6">
        <w:rPr>
          <w:rFonts w:ascii="Arial" w:hAnsi="Arial" w:cs="Arial"/>
          <w:b/>
          <w:sz w:val="24"/>
          <w:szCs w:val="24"/>
          <w:lang w:val="en-US"/>
        </w:rPr>
        <w:t xml:space="preserve"> </w:t>
      </w:r>
      <w:r w:rsidRPr="00823AF6">
        <w:rPr>
          <w:rFonts w:ascii="Arial" w:hAnsi="Arial" w:cs="Arial"/>
          <w:sz w:val="24"/>
          <w:szCs w:val="24"/>
          <w:lang w:val="en-US"/>
        </w:rPr>
        <w:t>Kozacıoğlu Z,</w:t>
      </w:r>
      <w:r w:rsidRPr="00823AF6">
        <w:rPr>
          <w:rFonts w:ascii="Arial" w:hAnsi="Arial" w:cs="Arial"/>
          <w:b/>
          <w:sz w:val="24"/>
          <w:szCs w:val="24"/>
          <w:lang w:val="en-US"/>
        </w:rPr>
        <w:t>Gunlusoy B,</w:t>
      </w:r>
      <w:r w:rsidRPr="00823AF6">
        <w:rPr>
          <w:rFonts w:ascii="Arial" w:hAnsi="Arial" w:cs="Arial"/>
          <w:sz w:val="24"/>
          <w:szCs w:val="24"/>
          <w:lang w:val="en-US"/>
        </w:rPr>
        <w:t xml:space="preserve"> ,Koraş Ö, Minareci S. Supracostal approach  for  PCNL: Is  10</w:t>
      </w:r>
      <w:r w:rsidRPr="00823AF6">
        <w:rPr>
          <w:rFonts w:ascii="Arial" w:hAnsi="Arial" w:cs="Arial"/>
          <w:sz w:val="24"/>
          <w:szCs w:val="24"/>
          <w:vertAlign w:val="superscript"/>
          <w:lang w:val="en-US"/>
        </w:rPr>
        <w:t>th</w:t>
      </w:r>
      <w:r w:rsidRPr="00823AF6">
        <w:rPr>
          <w:rFonts w:ascii="Arial" w:hAnsi="Arial" w:cs="Arial"/>
          <w:sz w:val="24"/>
          <w:szCs w:val="24"/>
          <w:lang w:val="en-US"/>
        </w:rPr>
        <w:t xml:space="preserve">  and  11</w:t>
      </w:r>
      <w:r w:rsidRPr="00823AF6">
        <w:rPr>
          <w:rFonts w:ascii="Arial" w:hAnsi="Arial" w:cs="Arial"/>
          <w:sz w:val="24"/>
          <w:szCs w:val="24"/>
          <w:vertAlign w:val="superscript"/>
          <w:lang w:val="en-US"/>
        </w:rPr>
        <w:t>th</w:t>
      </w:r>
      <w:r w:rsidRPr="00823AF6">
        <w:rPr>
          <w:rFonts w:ascii="Arial" w:hAnsi="Arial" w:cs="Arial"/>
          <w:sz w:val="24"/>
          <w:szCs w:val="24"/>
          <w:lang w:val="en-US"/>
        </w:rPr>
        <w:t xml:space="preserve">  intercostals  space  safe according  to  Clavien  classification  system? Int Surg 2014; 99: 857-862.</w:t>
      </w:r>
    </w:p>
    <w:p w:rsidR="00823AF6" w:rsidRPr="00823AF6" w:rsidRDefault="00823AF6" w:rsidP="00823AF6">
      <w:pPr>
        <w:rPr>
          <w:rFonts w:ascii="Arial" w:hAnsi="Arial" w:cs="Arial"/>
          <w:sz w:val="24"/>
          <w:szCs w:val="24"/>
          <w:lang w:val="en-US"/>
        </w:rPr>
      </w:pPr>
      <w:r w:rsidRPr="00823AF6">
        <w:rPr>
          <w:rFonts w:ascii="Arial" w:hAnsi="Arial" w:cs="Arial"/>
          <w:sz w:val="24"/>
          <w:szCs w:val="24"/>
          <w:lang w:val="en-US"/>
        </w:rPr>
        <w:t xml:space="preserve">  </w:t>
      </w:r>
    </w:p>
    <w:p w:rsidR="00823AF6" w:rsidRPr="00823AF6" w:rsidRDefault="00823AF6" w:rsidP="00823AF6">
      <w:pPr>
        <w:rPr>
          <w:rFonts w:ascii="Arial" w:hAnsi="Arial" w:cs="Arial"/>
          <w:sz w:val="24"/>
          <w:szCs w:val="24"/>
          <w:lang w:val="en-US"/>
        </w:rPr>
      </w:pPr>
      <w:r w:rsidRPr="00823AF6">
        <w:rPr>
          <w:rFonts w:ascii="Arial" w:hAnsi="Arial" w:cs="Arial"/>
          <w:b/>
          <w:sz w:val="24"/>
          <w:szCs w:val="24"/>
          <w:lang w:val="en-US"/>
        </w:rPr>
        <w:t>44.</w:t>
      </w:r>
      <w:r w:rsidRPr="00823AF6">
        <w:rPr>
          <w:rFonts w:ascii="Arial" w:hAnsi="Arial" w:cs="Arial"/>
          <w:sz w:val="24"/>
          <w:szCs w:val="24"/>
          <w:lang w:val="en-US"/>
        </w:rPr>
        <w:t xml:space="preserve"> Bozkurt HI, Arslan B, Kozacıoğlu Z, </w:t>
      </w:r>
      <w:r w:rsidRPr="00823AF6">
        <w:rPr>
          <w:rFonts w:ascii="Arial" w:hAnsi="Arial" w:cs="Arial"/>
          <w:sz w:val="24"/>
          <w:szCs w:val="24"/>
        </w:rPr>
        <w:t xml:space="preserve">Yonguç T, </w:t>
      </w:r>
      <w:r w:rsidRPr="00823AF6">
        <w:rPr>
          <w:rFonts w:ascii="Arial" w:hAnsi="Arial" w:cs="Arial"/>
          <w:sz w:val="24"/>
          <w:szCs w:val="24"/>
          <w:lang w:val="en-US"/>
        </w:rPr>
        <w:t>Değirmenci T,</w:t>
      </w:r>
      <w:r w:rsidRPr="00823AF6">
        <w:rPr>
          <w:rFonts w:ascii="Arial" w:hAnsi="Arial" w:cs="Arial"/>
          <w:b/>
          <w:sz w:val="24"/>
          <w:szCs w:val="24"/>
          <w:lang w:val="en-US"/>
        </w:rPr>
        <w:t xml:space="preserve">Gunlusoy B, </w:t>
      </w:r>
      <w:r w:rsidRPr="00823AF6">
        <w:rPr>
          <w:rFonts w:ascii="Arial" w:hAnsi="Arial" w:cs="Arial"/>
          <w:sz w:val="24"/>
          <w:szCs w:val="24"/>
          <w:lang w:val="en-US"/>
        </w:rPr>
        <w:t>Minareci S. Does  the  etiology  affect  the  outcome  and  satisfaction  rates  of  penile  prosthesis  implantation  surgery? Kaohsiung J Med Sci 2014;30:570-573.</w:t>
      </w:r>
    </w:p>
    <w:p w:rsidR="00823AF6" w:rsidRPr="00823AF6" w:rsidRDefault="00823AF6" w:rsidP="00823AF6">
      <w:pPr>
        <w:rPr>
          <w:rFonts w:ascii="Arial" w:hAnsi="Arial" w:cs="Arial"/>
          <w:sz w:val="24"/>
          <w:szCs w:val="24"/>
          <w:lang w:val="en-US"/>
        </w:rPr>
      </w:pPr>
    </w:p>
    <w:p w:rsidR="00823AF6" w:rsidRPr="00823AF6" w:rsidRDefault="00823AF6" w:rsidP="00823AF6">
      <w:pPr>
        <w:rPr>
          <w:rFonts w:ascii="Arial" w:hAnsi="Arial" w:cs="Arial"/>
          <w:sz w:val="24"/>
          <w:szCs w:val="24"/>
          <w:lang w:val="en-US"/>
        </w:rPr>
      </w:pPr>
      <w:r w:rsidRPr="00823AF6">
        <w:rPr>
          <w:rFonts w:ascii="Arial" w:hAnsi="Arial" w:cs="Arial"/>
          <w:b/>
          <w:sz w:val="24"/>
          <w:szCs w:val="24"/>
          <w:lang w:val="en-US"/>
        </w:rPr>
        <w:lastRenderedPageBreak/>
        <w:t>45</w:t>
      </w:r>
      <w:r w:rsidRPr="00823AF6">
        <w:rPr>
          <w:rFonts w:ascii="Arial" w:hAnsi="Arial" w:cs="Arial"/>
          <w:sz w:val="24"/>
          <w:szCs w:val="24"/>
          <w:lang w:val="en-US"/>
        </w:rPr>
        <w:t>. Koraş Ö, Bozkurt HI</w:t>
      </w:r>
      <w:r w:rsidRPr="00823AF6">
        <w:rPr>
          <w:rFonts w:ascii="Arial" w:hAnsi="Arial" w:cs="Arial"/>
          <w:sz w:val="24"/>
          <w:szCs w:val="24"/>
        </w:rPr>
        <w:t xml:space="preserve"> ,Yonguç T,</w:t>
      </w:r>
      <w:r w:rsidRPr="00823AF6">
        <w:rPr>
          <w:rFonts w:ascii="Arial" w:hAnsi="Arial" w:cs="Arial"/>
          <w:sz w:val="24"/>
          <w:szCs w:val="24"/>
          <w:lang w:val="en-US"/>
        </w:rPr>
        <w:t xml:space="preserve"> Değirmenci T,</w:t>
      </w:r>
      <w:r w:rsidRPr="00823AF6">
        <w:rPr>
          <w:rFonts w:ascii="Arial" w:hAnsi="Arial" w:cs="Arial"/>
          <w:sz w:val="24"/>
          <w:szCs w:val="24"/>
        </w:rPr>
        <w:t xml:space="preserve"> </w:t>
      </w:r>
      <w:r w:rsidRPr="00823AF6">
        <w:rPr>
          <w:rFonts w:ascii="Arial" w:hAnsi="Arial" w:cs="Arial"/>
          <w:sz w:val="24"/>
          <w:szCs w:val="24"/>
          <w:lang w:val="en-US"/>
        </w:rPr>
        <w:t>Arslan B,</w:t>
      </w:r>
      <w:r w:rsidRPr="00823AF6">
        <w:rPr>
          <w:rFonts w:ascii="Arial" w:hAnsi="Arial" w:cs="Arial"/>
          <w:b/>
          <w:sz w:val="24"/>
          <w:szCs w:val="24"/>
          <w:lang w:val="en-US"/>
        </w:rPr>
        <w:t xml:space="preserve"> Gunlusoy B,</w:t>
      </w:r>
      <w:r w:rsidRPr="00823AF6">
        <w:rPr>
          <w:rFonts w:ascii="Arial" w:hAnsi="Arial" w:cs="Arial"/>
          <w:sz w:val="24"/>
          <w:szCs w:val="24"/>
          <w:lang w:val="en-US"/>
        </w:rPr>
        <w:t xml:space="preserve"> Aydoğdu Ö, Minareci S. Risk  factors  for  postoperative  infectious  complications  following  percutaneous  nephrolithotomy : a  prospective  clinical  study. Urolithiasis 2015; 43(1): 55-60.</w:t>
      </w:r>
    </w:p>
    <w:p w:rsidR="00823AF6" w:rsidRPr="00823AF6" w:rsidRDefault="00823AF6" w:rsidP="00823AF6">
      <w:pPr>
        <w:rPr>
          <w:rFonts w:ascii="Arial" w:hAnsi="Arial" w:cs="Arial"/>
          <w:sz w:val="24"/>
          <w:szCs w:val="24"/>
          <w:lang w:val="en-US"/>
        </w:rPr>
      </w:pPr>
      <w:r w:rsidRPr="00823AF6">
        <w:rPr>
          <w:rFonts w:ascii="Arial" w:hAnsi="Arial" w:cs="Arial"/>
          <w:sz w:val="24"/>
          <w:szCs w:val="24"/>
          <w:lang w:val="en-US"/>
        </w:rPr>
        <w:t xml:space="preserve"> </w:t>
      </w:r>
    </w:p>
    <w:p w:rsidR="00823AF6" w:rsidRPr="00823AF6" w:rsidRDefault="00823AF6" w:rsidP="00823AF6">
      <w:pPr>
        <w:rPr>
          <w:rFonts w:ascii="Arial" w:hAnsi="Arial" w:cs="Arial"/>
          <w:color w:val="000000"/>
          <w:sz w:val="24"/>
          <w:szCs w:val="24"/>
          <w:lang w:val="en-US"/>
        </w:rPr>
      </w:pPr>
      <w:r w:rsidRPr="00823AF6">
        <w:rPr>
          <w:rFonts w:ascii="Arial" w:hAnsi="Arial" w:cs="Arial"/>
          <w:b/>
          <w:color w:val="000000"/>
          <w:sz w:val="24"/>
          <w:szCs w:val="24"/>
          <w:lang w:val="en-US"/>
        </w:rPr>
        <w:t>46.</w:t>
      </w:r>
      <w:r w:rsidRPr="00823AF6">
        <w:rPr>
          <w:rFonts w:ascii="Arial" w:hAnsi="Arial" w:cs="Arial"/>
          <w:color w:val="000000"/>
          <w:sz w:val="24"/>
          <w:szCs w:val="24"/>
          <w:lang w:val="en-US"/>
        </w:rPr>
        <w:t xml:space="preserve"> Ceylan Y, </w:t>
      </w:r>
      <w:r w:rsidRPr="00823AF6">
        <w:rPr>
          <w:rFonts w:ascii="Arial" w:hAnsi="Arial" w:cs="Arial"/>
          <w:b/>
          <w:color w:val="000000"/>
          <w:sz w:val="24"/>
          <w:szCs w:val="24"/>
          <w:lang w:val="en-US"/>
        </w:rPr>
        <w:t xml:space="preserve">Gunlusoy B. </w:t>
      </w:r>
      <w:r w:rsidRPr="00823AF6">
        <w:rPr>
          <w:rFonts w:ascii="Arial" w:hAnsi="Arial" w:cs="Arial"/>
          <w:color w:val="000000"/>
          <w:sz w:val="24"/>
          <w:szCs w:val="24"/>
          <w:lang w:val="en-US"/>
        </w:rPr>
        <w:t>Letter to Editor.</w:t>
      </w:r>
      <w:r w:rsidRPr="00823AF6">
        <w:rPr>
          <w:rFonts w:ascii="Arial" w:hAnsi="Arial" w:cs="Arial"/>
          <w:b/>
          <w:color w:val="000000"/>
          <w:sz w:val="24"/>
          <w:szCs w:val="24"/>
          <w:lang w:val="en-US"/>
        </w:rPr>
        <w:t xml:space="preserve"> </w:t>
      </w:r>
      <w:r w:rsidRPr="00823AF6">
        <w:rPr>
          <w:rFonts w:ascii="Arial" w:hAnsi="Arial" w:cs="Arial"/>
          <w:color w:val="000000"/>
          <w:sz w:val="24"/>
          <w:szCs w:val="24"/>
          <w:lang w:val="en-US"/>
        </w:rPr>
        <w:t>Surgeons’ preferences  and  practice  patterns  regarding  intraoperative  frozen  section  during  partial  nephrectomy. Urol Oncol  2015; 33(1):52.</w:t>
      </w:r>
    </w:p>
    <w:p w:rsidR="00823AF6" w:rsidRPr="00823AF6" w:rsidRDefault="00823AF6" w:rsidP="00823AF6">
      <w:pPr>
        <w:rPr>
          <w:rFonts w:ascii="Arial" w:hAnsi="Arial" w:cs="Arial"/>
          <w:sz w:val="24"/>
          <w:szCs w:val="24"/>
          <w:lang w:val="en-US"/>
        </w:rPr>
      </w:pPr>
    </w:p>
    <w:p w:rsidR="00823AF6" w:rsidRPr="00823AF6" w:rsidRDefault="00823AF6" w:rsidP="00823AF6">
      <w:pPr>
        <w:rPr>
          <w:rFonts w:ascii="Arial" w:hAnsi="Arial" w:cs="Arial"/>
          <w:sz w:val="24"/>
          <w:szCs w:val="24"/>
          <w:lang w:val="en-US"/>
        </w:rPr>
      </w:pPr>
      <w:r w:rsidRPr="00823AF6">
        <w:rPr>
          <w:rFonts w:ascii="Arial" w:hAnsi="Arial" w:cs="Arial"/>
          <w:b/>
          <w:sz w:val="24"/>
          <w:szCs w:val="24"/>
          <w:lang w:val="en-US"/>
        </w:rPr>
        <w:t>47</w:t>
      </w:r>
      <w:r w:rsidRPr="00823AF6">
        <w:rPr>
          <w:rFonts w:ascii="Arial" w:hAnsi="Arial" w:cs="Arial"/>
          <w:sz w:val="24"/>
          <w:szCs w:val="24"/>
          <w:lang w:val="en-US"/>
        </w:rPr>
        <w:t xml:space="preserve">. Ceylan Y, </w:t>
      </w:r>
      <w:r w:rsidRPr="00823AF6">
        <w:rPr>
          <w:rFonts w:ascii="Arial" w:hAnsi="Arial" w:cs="Arial"/>
          <w:b/>
          <w:sz w:val="24"/>
          <w:szCs w:val="24"/>
          <w:lang w:val="en-US"/>
        </w:rPr>
        <w:t>Gunlusoy B,</w:t>
      </w:r>
      <w:r w:rsidRPr="00823AF6">
        <w:rPr>
          <w:rFonts w:ascii="Arial" w:hAnsi="Arial" w:cs="Arial"/>
          <w:sz w:val="24"/>
          <w:szCs w:val="24"/>
          <w:lang w:val="en-US"/>
        </w:rPr>
        <w:t xml:space="preserve"> Değirmenci T, Kozacıoğlu Z, Bolat D, Minareci S.Is  new  Visual  Prostate  Symptom  Score  useful  as  International  Prostate  Symptom  Score  in  the  evaluation  of  men  with  lower  urinary  tract  symptoms ? A  prospective  comparison  of  2  symptom  scores  in  Turkish  Society. Urology 2015; 85; 653-658.</w:t>
      </w:r>
    </w:p>
    <w:p w:rsidR="00823AF6" w:rsidRPr="00823AF6" w:rsidRDefault="00823AF6" w:rsidP="00823AF6">
      <w:pPr>
        <w:rPr>
          <w:rFonts w:ascii="Arial" w:hAnsi="Arial" w:cs="Arial"/>
          <w:sz w:val="24"/>
          <w:szCs w:val="24"/>
          <w:lang w:val="en-US"/>
        </w:rPr>
      </w:pPr>
    </w:p>
    <w:p w:rsidR="00823AF6" w:rsidRPr="00823AF6" w:rsidRDefault="00823AF6" w:rsidP="00823AF6">
      <w:pPr>
        <w:rPr>
          <w:rFonts w:ascii="Arial" w:hAnsi="Arial" w:cs="Arial"/>
          <w:sz w:val="24"/>
          <w:szCs w:val="24"/>
          <w:lang w:val="en-US"/>
        </w:rPr>
      </w:pPr>
      <w:r w:rsidRPr="00823AF6">
        <w:rPr>
          <w:rFonts w:ascii="Arial" w:hAnsi="Arial" w:cs="Arial"/>
          <w:b/>
          <w:sz w:val="24"/>
          <w:szCs w:val="24"/>
          <w:lang w:val="en-US"/>
        </w:rPr>
        <w:t>48</w:t>
      </w:r>
      <w:r w:rsidRPr="00823AF6">
        <w:rPr>
          <w:rFonts w:ascii="Arial" w:hAnsi="Arial" w:cs="Arial"/>
          <w:sz w:val="24"/>
          <w:szCs w:val="24"/>
          <w:lang w:val="en-US"/>
        </w:rPr>
        <w:t xml:space="preserve">. Ceylan Y, </w:t>
      </w:r>
      <w:r w:rsidRPr="00823AF6">
        <w:rPr>
          <w:rFonts w:ascii="Arial" w:hAnsi="Arial" w:cs="Arial"/>
          <w:b/>
          <w:sz w:val="24"/>
          <w:szCs w:val="24"/>
          <w:lang w:val="en-US"/>
        </w:rPr>
        <w:t>Gunlusoy B,</w:t>
      </w:r>
      <w:r w:rsidRPr="00823AF6">
        <w:rPr>
          <w:rFonts w:ascii="Arial" w:hAnsi="Arial" w:cs="Arial"/>
          <w:sz w:val="24"/>
          <w:szCs w:val="24"/>
          <w:lang w:val="en-US"/>
        </w:rPr>
        <w:t xml:space="preserve"> Kozacıoğlu Z. Re: .Is  new  Visual  Prostate  Symptom  Score  useful  as  International  Prostate  Symptom  Score  in  the  evaluation  of  men  with  lower  urinary  tract  symptoms ? A  prospective  comparison  of  2  symptom  scores  in  Turkish  Society Urology 2015; 85(3),658.</w:t>
      </w:r>
    </w:p>
    <w:p w:rsidR="00823AF6" w:rsidRPr="00823AF6" w:rsidRDefault="00823AF6" w:rsidP="00823AF6">
      <w:pPr>
        <w:rPr>
          <w:rFonts w:ascii="Arial" w:hAnsi="Arial" w:cs="Arial"/>
          <w:sz w:val="24"/>
          <w:szCs w:val="24"/>
          <w:lang w:val="en-US"/>
        </w:rPr>
      </w:pPr>
    </w:p>
    <w:p w:rsidR="00823AF6" w:rsidRPr="00823AF6" w:rsidRDefault="00823AF6" w:rsidP="00823AF6">
      <w:pPr>
        <w:rPr>
          <w:rFonts w:ascii="Arial" w:hAnsi="Arial" w:cs="Arial"/>
          <w:sz w:val="24"/>
          <w:szCs w:val="24"/>
          <w:lang w:val="en-US"/>
        </w:rPr>
      </w:pPr>
      <w:r w:rsidRPr="00823AF6">
        <w:rPr>
          <w:rFonts w:ascii="Arial" w:hAnsi="Arial" w:cs="Arial"/>
          <w:b/>
          <w:sz w:val="24"/>
          <w:szCs w:val="24"/>
          <w:lang w:val="en-US"/>
        </w:rPr>
        <w:t>49.</w:t>
      </w:r>
      <w:r w:rsidRPr="00823AF6">
        <w:rPr>
          <w:rFonts w:ascii="Arial" w:hAnsi="Arial" w:cs="Arial"/>
          <w:sz w:val="24"/>
          <w:szCs w:val="24"/>
          <w:lang w:val="en-US"/>
        </w:rPr>
        <w:t xml:space="preserve"> Arslan B , Bozkurt HI</w:t>
      </w:r>
      <w:r w:rsidRPr="00823AF6">
        <w:rPr>
          <w:rFonts w:ascii="Arial" w:hAnsi="Arial" w:cs="Arial"/>
          <w:sz w:val="24"/>
          <w:szCs w:val="24"/>
        </w:rPr>
        <w:t xml:space="preserve"> ,Yonguç T,Vardar E,</w:t>
      </w:r>
      <w:r w:rsidRPr="00823AF6">
        <w:rPr>
          <w:rFonts w:ascii="Arial" w:hAnsi="Arial" w:cs="Arial"/>
          <w:sz w:val="24"/>
          <w:szCs w:val="24"/>
          <w:lang w:val="en-US"/>
        </w:rPr>
        <w:t xml:space="preserve"> Değirmenci T, Kozacıoğlu Z,</w:t>
      </w:r>
      <w:r w:rsidRPr="00823AF6">
        <w:rPr>
          <w:rFonts w:ascii="Arial" w:hAnsi="Arial" w:cs="Arial"/>
          <w:b/>
          <w:sz w:val="24"/>
          <w:szCs w:val="24"/>
          <w:lang w:val="en-US"/>
        </w:rPr>
        <w:t xml:space="preserve"> Gunlusoy B,</w:t>
      </w:r>
      <w:r w:rsidRPr="00823AF6">
        <w:rPr>
          <w:rFonts w:ascii="Arial" w:hAnsi="Arial" w:cs="Arial"/>
          <w:sz w:val="24"/>
          <w:szCs w:val="24"/>
          <w:lang w:val="en-US"/>
        </w:rPr>
        <w:t xml:space="preserve"> Minareci S. Clinical  features  and  outcomes  of  nontransitional  cell  carcinomas  of  the  urinary  bladder: Analysis  of  125  cases. Urology Annals 2015; 7(2):177-182.</w:t>
      </w:r>
    </w:p>
    <w:p w:rsidR="00823AF6" w:rsidRPr="00823AF6" w:rsidRDefault="00823AF6" w:rsidP="00823AF6">
      <w:pPr>
        <w:rPr>
          <w:rFonts w:ascii="Arial" w:hAnsi="Arial" w:cs="Arial"/>
          <w:sz w:val="24"/>
          <w:szCs w:val="24"/>
          <w:lang w:val="en-US"/>
        </w:rPr>
      </w:pPr>
    </w:p>
    <w:p w:rsidR="00823AF6" w:rsidRPr="00823AF6" w:rsidRDefault="00823AF6" w:rsidP="00823AF6">
      <w:pPr>
        <w:autoSpaceDE w:val="0"/>
        <w:autoSpaceDN w:val="0"/>
        <w:adjustRightInd w:val="0"/>
        <w:spacing w:after="120"/>
        <w:rPr>
          <w:rFonts w:ascii="Arial" w:hAnsi="Arial" w:cs="Arial"/>
          <w:sz w:val="24"/>
          <w:szCs w:val="24"/>
          <w:lang w:val="en-US"/>
        </w:rPr>
      </w:pPr>
      <w:r w:rsidRPr="00823AF6">
        <w:rPr>
          <w:rFonts w:ascii="Arial" w:hAnsi="Arial" w:cs="Arial"/>
          <w:b/>
          <w:bCs/>
          <w:color w:val="000000"/>
          <w:sz w:val="24"/>
          <w:szCs w:val="24"/>
          <w:lang w:val="en-US"/>
        </w:rPr>
        <w:t>50.</w:t>
      </w:r>
      <w:r w:rsidRPr="00823AF6">
        <w:rPr>
          <w:rFonts w:ascii="Arial" w:hAnsi="Arial" w:cs="Arial"/>
          <w:sz w:val="24"/>
          <w:szCs w:val="24"/>
          <w:lang w:val="en-US"/>
        </w:rPr>
        <w:t xml:space="preserve"> Bozkurt HI</w:t>
      </w:r>
      <w:r w:rsidRPr="00823AF6">
        <w:rPr>
          <w:rFonts w:ascii="Arial" w:hAnsi="Arial" w:cs="Arial"/>
          <w:sz w:val="24"/>
          <w:szCs w:val="24"/>
        </w:rPr>
        <w:t xml:space="preserve"> ,Yonguç T,</w:t>
      </w:r>
      <w:r w:rsidRPr="00823AF6">
        <w:rPr>
          <w:rFonts w:ascii="Arial" w:hAnsi="Arial" w:cs="Arial"/>
          <w:sz w:val="24"/>
          <w:szCs w:val="24"/>
          <w:lang w:val="en-US"/>
        </w:rPr>
        <w:t xml:space="preserve"> Arslan B</w:t>
      </w:r>
      <w:r w:rsidRPr="00823AF6">
        <w:rPr>
          <w:rFonts w:ascii="Arial" w:hAnsi="Arial" w:cs="Arial"/>
          <w:sz w:val="24"/>
          <w:szCs w:val="24"/>
        </w:rPr>
        <w:t>,</w:t>
      </w:r>
      <w:r w:rsidRPr="00823AF6">
        <w:rPr>
          <w:rFonts w:ascii="Arial" w:hAnsi="Arial" w:cs="Arial"/>
          <w:sz w:val="24"/>
          <w:szCs w:val="24"/>
          <w:lang w:val="en-US"/>
        </w:rPr>
        <w:t xml:space="preserve"> Değirmenci T, </w:t>
      </w:r>
      <w:r w:rsidRPr="00823AF6">
        <w:rPr>
          <w:rFonts w:ascii="Arial" w:hAnsi="Arial" w:cs="Arial"/>
          <w:b/>
          <w:sz w:val="24"/>
          <w:szCs w:val="24"/>
          <w:lang w:val="en-US"/>
        </w:rPr>
        <w:t>Gunlusoy B,</w:t>
      </w:r>
      <w:r w:rsidRPr="00823AF6">
        <w:rPr>
          <w:rFonts w:ascii="Arial" w:hAnsi="Arial" w:cs="Arial"/>
          <w:sz w:val="24"/>
          <w:szCs w:val="24"/>
          <w:lang w:val="en-US"/>
        </w:rPr>
        <w:t xml:space="preserve"> Aydoğdu Ö, Koraş Ö. Minimally  invasive  surgical  treatment  for  large  impacted  upper  ureteral  stones: Ureteroscopic  lithotripsy  or  percutaneous  nephrolithotomy. CUAJ 2015; 9(3-4):E122-125.</w:t>
      </w:r>
    </w:p>
    <w:p w:rsidR="00823AF6" w:rsidRPr="00823AF6" w:rsidRDefault="00823AF6" w:rsidP="00823AF6">
      <w:pPr>
        <w:autoSpaceDE w:val="0"/>
        <w:autoSpaceDN w:val="0"/>
        <w:adjustRightInd w:val="0"/>
        <w:spacing w:after="120"/>
        <w:rPr>
          <w:rFonts w:ascii="Arial" w:hAnsi="Arial" w:cs="Arial"/>
          <w:sz w:val="24"/>
          <w:szCs w:val="24"/>
          <w:lang w:val="en-US"/>
        </w:rPr>
      </w:pPr>
    </w:p>
    <w:p w:rsidR="00823AF6" w:rsidRPr="00823AF6" w:rsidRDefault="00823AF6" w:rsidP="00823AF6">
      <w:pPr>
        <w:autoSpaceDE w:val="0"/>
        <w:autoSpaceDN w:val="0"/>
        <w:adjustRightInd w:val="0"/>
        <w:spacing w:after="120"/>
        <w:rPr>
          <w:rFonts w:ascii="Arial" w:hAnsi="Arial" w:cs="Arial"/>
          <w:sz w:val="24"/>
          <w:szCs w:val="24"/>
          <w:lang w:val="en-US"/>
        </w:rPr>
      </w:pPr>
      <w:r w:rsidRPr="00823AF6">
        <w:rPr>
          <w:rFonts w:ascii="Arial" w:hAnsi="Arial" w:cs="Arial"/>
          <w:b/>
          <w:sz w:val="24"/>
          <w:szCs w:val="24"/>
          <w:lang w:val="en-US"/>
        </w:rPr>
        <w:t>51.</w:t>
      </w:r>
      <w:r w:rsidRPr="00823AF6">
        <w:rPr>
          <w:rFonts w:ascii="Arial" w:hAnsi="Arial" w:cs="Arial"/>
          <w:sz w:val="24"/>
          <w:szCs w:val="24"/>
          <w:lang w:val="en-US"/>
        </w:rPr>
        <w:t xml:space="preserve"> Bolat D, </w:t>
      </w:r>
      <w:r w:rsidRPr="00823AF6">
        <w:rPr>
          <w:rFonts w:ascii="Arial" w:hAnsi="Arial" w:cs="Arial"/>
          <w:b/>
          <w:sz w:val="24"/>
          <w:szCs w:val="24"/>
          <w:lang w:val="en-US"/>
        </w:rPr>
        <w:t>Gunlusoy B.</w:t>
      </w:r>
      <w:r w:rsidRPr="00823AF6">
        <w:rPr>
          <w:rFonts w:ascii="Arial" w:hAnsi="Arial" w:cs="Arial"/>
          <w:sz w:val="24"/>
          <w:szCs w:val="24"/>
          <w:lang w:val="en-US"/>
        </w:rPr>
        <w:t xml:space="preserve"> Letter  to  the  Editor. The  effect  of  age  on  functional  outcomes  after  radical  prostatectomy. Urol Oncol 2015; 33(7):333.</w:t>
      </w:r>
    </w:p>
    <w:p w:rsidR="00823AF6" w:rsidRPr="00823AF6" w:rsidRDefault="00823AF6" w:rsidP="00823AF6">
      <w:pPr>
        <w:autoSpaceDE w:val="0"/>
        <w:autoSpaceDN w:val="0"/>
        <w:adjustRightInd w:val="0"/>
        <w:spacing w:after="120"/>
        <w:rPr>
          <w:rFonts w:ascii="Arial" w:hAnsi="Arial" w:cs="Arial"/>
          <w:sz w:val="24"/>
          <w:szCs w:val="24"/>
          <w:lang w:val="en-US"/>
        </w:rPr>
      </w:pPr>
    </w:p>
    <w:p w:rsidR="00823AF6" w:rsidRPr="00823AF6" w:rsidRDefault="00823AF6" w:rsidP="00823AF6">
      <w:pPr>
        <w:autoSpaceDE w:val="0"/>
        <w:autoSpaceDN w:val="0"/>
        <w:adjustRightInd w:val="0"/>
        <w:spacing w:after="120"/>
        <w:rPr>
          <w:rFonts w:ascii="Arial" w:hAnsi="Arial" w:cs="Arial"/>
          <w:sz w:val="24"/>
          <w:szCs w:val="24"/>
          <w:lang w:val="en-US"/>
        </w:rPr>
      </w:pPr>
      <w:r w:rsidRPr="00823AF6">
        <w:rPr>
          <w:rFonts w:ascii="Arial" w:hAnsi="Arial" w:cs="Arial"/>
          <w:b/>
          <w:bCs/>
          <w:color w:val="000000"/>
          <w:sz w:val="24"/>
          <w:szCs w:val="24"/>
          <w:lang w:val="en-US"/>
        </w:rPr>
        <w:t xml:space="preserve">52. </w:t>
      </w:r>
      <w:r w:rsidRPr="00823AF6">
        <w:rPr>
          <w:rFonts w:ascii="Arial" w:hAnsi="Arial" w:cs="Arial"/>
          <w:sz w:val="24"/>
          <w:szCs w:val="24"/>
          <w:lang w:val="en-US"/>
        </w:rPr>
        <w:t>Bozkurt HI</w:t>
      </w:r>
      <w:r w:rsidRPr="00823AF6">
        <w:rPr>
          <w:rFonts w:ascii="Arial" w:hAnsi="Arial" w:cs="Arial"/>
          <w:sz w:val="24"/>
          <w:szCs w:val="24"/>
        </w:rPr>
        <w:t>,</w:t>
      </w:r>
      <w:r w:rsidRPr="00823AF6">
        <w:rPr>
          <w:rFonts w:ascii="Arial" w:hAnsi="Arial" w:cs="Arial"/>
          <w:sz w:val="24"/>
          <w:szCs w:val="24"/>
          <w:lang w:val="en-US"/>
        </w:rPr>
        <w:t xml:space="preserve"> Aydoğdu Ö</w:t>
      </w:r>
      <w:r w:rsidRPr="00823AF6">
        <w:rPr>
          <w:rFonts w:ascii="Arial" w:hAnsi="Arial" w:cs="Arial"/>
          <w:sz w:val="24"/>
          <w:szCs w:val="24"/>
        </w:rPr>
        <w:t>,Yonguç T,</w:t>
      </w:r>
      <w:r w:rsidRPr="00823AF6">
        <w:rPr>
          <w:rFonts w:ascii="Arial" w:hAnsi="Arial" w:cs="Arial"/>
          <w:sz w:val="24"/>
          <w:szCs w:val="24"/>
          <w:lang w:val="en-US"/>
        </w:rPr>
        <w:t xml:space="preserve"> Yarımoğlu S, Şen V, </w:t>
      </w:r>
      <w:r w:rsidRPr="00823AF6">
        <w:rPr>
          <w:rFonts w:ascii="Arial" w:hAnsi="Arial" w:cs="Arial"/>
          <w:b/>
          <w:sz w:val="24"/>
          <w:szCs w:val="24"/>
          <w:lang w:val="en-US"/>
        </w:rPr>
        <w:t>Gunlusoy B,</w:t>
      </w:r>
      <w:r w:rsidRPr="00823AF6">
        <w:rPr>
          <w:rFonts w:ascii="Arial" w:hAnsi="Arial" w:cs="Arial"/>
          <w:sz w:val="24"/>
          <w:szCs w:val="24"/>
          <w:lang w:val="en-US"/>
        </w:rPr>
        <w:t xml:space="preserve"> Değirmenci T. Comparison  of  Guy  and  Clinical  Research  Office  of  the  Endourological  Society  Nephrolithometry  scoring  systems  for  predicting  stone-free  status  and  </w:t>
      </w:r>
      <w:r w:rsidRPr="00823AF6">
        <w:rPr>
          <w:rFonts w:ascii="Arial" w:hAnsi="Arial" w:cs="Arial"/>
          <w:sz w:val="24"/>
          <w:szCs w:val="24"/>
          <w:lang w:val="en-US"/>
        </w:rPr>
        <w:lastRenderedPageBreak/>
        <w:t>complication  rates  after  percutaneous  nephrolithotomy: A  single  center  study  with  437  cases. J Endourol 2015; 29(9): 1006-1010.</w:t>
      </w:r>
    </w:p>
    <w:p w:rsidR="00823AF6" w:rsidRPr="00823AF6" w:rsidRDefault="00823AF6" w:rsidP="00823AF6">
      <w:pPr>
        <w:autoSpaceDE w:val="0"/>
        <w:autoSpaceDN w:val="0"/>
        <w:adjustRightInd w:val="0"/>
        <w:spacing w:after="120"/>
        <w:rPr>
          <w:rFonts w:ascii="Arial" w:hAnsi="Arial" w:cs="Arial"/>
          <w:sz w:val="24"/>
          <w:szCs w:val="24"/>
          <w:lang w:val="en-US"/>
        </w:rPr>
      </w:pPr>
      <w:r w:rsidRPr="00823AF6">
        <w:rPr>
          <w:rFonts w:ascii="Arial" w:hAnsi="Arial" w:cs="Arial"/>
          <w:b/>
          <w:bCs/>
          <w:color w:val="000000"/>
          <w:sz w:val="24"/>
          <w:szCs w:val="24"/>
          <w:lang w:val="en-US"/>
        </w:rPr>
        <w:t xml:space="preserve">53. </w:t>
      </w:r>
      <w:r w:rsidRPr="00823AF6">
        <w:rPr>
          <w:rFonts w:ascii="Arial" w:hAnsi="Arial" w:cs="Arial"/>
          <w:sz w:val="24"/>
          <w:szCs w:val="24"/>
        </w:rPr>
        <w:t>Yonguç T,</w:t>
      </w:r>
      <w:r w:rsidRPr="00823AF6">
        <w:rPr>
          <w:rFonts w:ascii="Arial" w:hAnsi="Arial" w:cs="Arial"/>
          <w:sz w:val="24"/>
          <w:szCs w:val="24"/>
          <w:lang w:val="en-US"/>
        </w:rPr>
        <w:t xml:space="preserve"> Değirmenci T,</w:t>
      </w:r>
      <w:r w:rsidRPr="00823AF6">
        <w:rPr>
          <w:rFonts w:ascii="Arial" w:hAnsi="Arial" w:cs="Arial"/>
          <w:b/>
          <w:bCs/>
          <w:color w:val="000000"/>
          <w:sz w:val="24"/>
          <w:szCs w:val="24"/>
          <w:lang w:val="en-US"/>
        </w:rPr>
        <w:t xml:space="preserve"> </w:t>
      </w:r>
      <w:r w:rsidRPr="00823AF6">
        <w:rPr>
          <w:rFonts w:ascii="Arial" w:hAnsi="Arial" w:cs="Arial"/>
          <w:sz w:val="24"/>
          <w:szCs w:val="24"/>
          <w:lang w:val="en-US"/>
        </w:rPr>
        <w:t>Bozkurt HI</w:t>
      </w:r>
      <w:r w:rsidRPr="00823AF6">
        <w:rPr>
          <w:rFonts w:ascii="Arial" w:hAnsi="Arial" w:cs="Arial"/>
          <w:sz w:val="24"/>
          <w:szCs w:val="24"/>
        </w:rPr>
        <w:t>,</w:t>
      </w:r>
      <w:r w:rsidRPr="00823AF6">
        <w:rPr>
          <w:rFonts w:ascii="Arial" w:hAnsi="Arial" w:cs="Arial"/>
          <w:sz w:val="24"/>
          <w:szCs w:val="24"/>
          <w:lang w:val="en-US"/>
        </w:rPr>
        <w:t xml:space="preserve"> Aydoğdu Ö</w:t>
      </w:r>
      <w:r w:rsidRPr="00823AF6">
        <w:rPr>
          <w:rFonts w:ascii="Arial" w:hAnsi="Arial" w:cs="Arial"/>
          <w:sz w:val="24"/>
          <w:szCs w:val="24"/>
        </w:rPr>
        <w:t>,</w:t>
      </w:r>
      <w:r w:rsidRPr="00823AF6">
        <w:rPr>
          <w:rFonts w:ascii="Arial" w:hAnsi="Arial" w:cs="Arial"/>
          <w:sz w:val="24"/>
          <w:szCs w:val="24"/>
          <w:lang w:val="en-US"/>
        </w:rPr>
        <w:t xml:space="preserve"> Yarımoğlu S, </w:t>
      </w:r>
      <w:r w:rsidRPr="00823AF6">
        <w:rPr>
          <w:rFonts w:ascii="Arial" w:hAnsi="Arial" w:cs="Arial"/>
          <w:b/>
          <w:sz w:val="24"/>
          <w:szCs w:val="24"/>
          <w:lang w:val="en-US"/>
        </w:rPr>
        <w:t>Gunlusoy B,</w:t>
      </w:r>
      <w:r w:rsidRPr="00823AF6">
        <w:rPr>
          <w:rFonts w:ascii="Arial" w:hAnsi="Arial" w:cs="Arial"/>
          <w:sz w:val="24"/>
          <w:szCs w:val="24"/>
          <w:lang w:val="en-US"/>
        </w:rPr>
        <w:t>. Şen V,Polat S. Effectiveness  of  transobturator  tape  procedure  in  obese  and  severly  obese  women: 3-year  follow-up. Urology 2015; 86: 244-249.</w:t>
      </w:r>
    </w:p>
    <w:p w:rsidR="00823AF6" w:rsidRPr="00823AF6" w:rsidRDefault="00823AF6" w:rsidP="00823AF6">
      <w:pPr>
        <w:autoSpaceDE w:val="0"/>
        <w:autoSpaceDN w:val="0"/>
        <w:adjustRightInd w:val="0"/>
        <w:spacing w:after="120"/>
        <w:rPr>
          <w:rFonts w:ascii="Arial" w:hAnsi="Arial" w:cs="Arial"/>
          <w:sz w:val="24"/>
          <w:szCs w:val="24"/>
          <w:lang w:val="en-US"/>
        </w:rPr>
      </w:pPr>
    </w:p>
    <w:p w:rsidR="00823AF6" w:rsidRPr="00823AF6" w:rsidRDefault="00823AF6" w:rsidP="00823AF6">
      <w:pPr>
        <w:autoSpaceDE w:val="0"/>
        <w:autoSpaceDN w:val="0"/>
        <w:adjustRightInd w:val="0"/>
        <w:spacing w:after="120"/>
        <w:rPr>
          <w:rFonts w:ascii="Arial" w:hAnsi="Arial" w:cs="Arial"/>
          <w:sz w:val="24"/>
          <w:szCs w:val="24"/>
          <w:lang w:val="en-US"/>
        </w:rPr>
      </w:pPr>
      <w:r w:rsidRPr="00823AF6">
        <w:rPr>
          <w:rFonts w:ascii="Arial" w:hAnsi="Arial" w:cs="Arial"/>
          <w:b/>
          <w:sz w:val="24"/>
          <w:szCs w:val="24"/>
          <w:lang w:val="en-US"/>
        </w:rPr>
        <w:t>54</w:t>
      </w:r>
      <w:r w:rsidRPr="00823AF6">
        <w:rPr>
          <w:rFonts w:ascii="Arial" w:hAnsi="Arial" w:cs="Arial"/>
          <w:sz w:val="24"/>
          <w:szCs w:val="24"/>
          <w:lang w:val="en-US"/>
        </w:rPr>
        <w:t>. Bozkurt HI</w:t>
      </w:r>
      <w:r w:rsidRPr="00823AF6">
        <w:rPr>
          <w:rFonts w:ascii="Arial" w:hAnsi="Arial" w:cs="Arial"/>
          <w:sz w:val="24"/>
          <w:szCs w:val="24"/>
        </w:rPr>
        <w:t xml:space="preserve"> ,</w:t>
      </w:r>
      <w:r w:rsidRPr="00823AF6">
        <w:rPr>
          <w:rFonts w:ascii="Arial" w:hAnsi="Arial" w:cs="Arial"/>
          <w:sz w:val="24"/>
          <w:szCs w:val="24"/>
          <w:lang w:val="en-US"/>
        </w:rPr>
        <w:t xml:space="preserve">Arslan B , </w:t>
      </w:r>
      <w:r w:rsidRPr="00823AF6">
        <w:rPr>
          <w:rFonts w:ascii="Arial" w:hAnsi="Arial" w:cs="Arial"/>
          <w:sz w:val="24"/>
          <w:szCs w:val="24"/>
        </w:rPr>
        <w:t>Yonguç T,</w:t>
      </w:r>
      <w:r w:rsidRPr="00823AF6">
        <w:rPr>
          <w:rFonts w:ascii="Arial" w:hAnsi="Arial" w:cs="Arial"/>
          <w:sz w:val="24"/>
          <w:szCs w:val="24"/>
          <w:lang w:val="en-US"/>
        </w:rPr>
        <w:t xml:space="preserve"> Kozacıoğlu Z,</w:t>
      </w:r>
      <w:r w:rsidRPr="00823AF6">
        <w:rPr>
          <w:rFonts w:ascii="Arial" w:hAnsi="Arial" w:cs="Arial"/>
          <w:b/>
          <w:sz w:val="24"/>
          <w:szCs w:val="24"/>
          <w:lang w:val="en-US"/>
        </w:rPr>
        <w:t xml:space="preserve"> </w:t>
      </w:r>
      <w:r w:rsidRPr="00823AF6">
        <w:rPr>
          <w:rFonts w:ascii="Arial" w:hAnsi="Arial" w:cs="Arial"/>
          <w:sz w:val="24"/>
          <w:szCs w:val="24"/>
          <w:lang w:val="en-US"/>
        </w:rPr>
        <w:t xml:space="preserve">Değirmenci T, </w:t>
      </w:r>
      <w:r w:rsidRPr="00823AF6">
        <w:rPr>
          <w:rFonts w:ascii="Arial" w:hAnsi="Arial" w:cs="Arial"/>
          <w:b/>
          <w:sz w:val="24"/>
          <w:szCs w:val="24"/>
          <w:lang w:val="en-US"/>
        </w:rPr>
        <w:t>Gunlusoy B,</w:t>
      </w:r>
      <w:r w:rsidRPr="00823AF6">
        <w:rPr>
          <w:rFonts w:ascii="Arial" w:hAnsi="Arial" w:cs="Arial"/>
          <w:sz w:val="24"/>
          <w:szCs w:val="24"/>
          <w:lang w:val="en-US"/>
        </w:rPr>
        <w:t xml:space="preserve"> Minareci S. Patient  and  partner  outcome  of  inflatable  and  semi-rigid  penile  prosthesis  in  a  single  institution. IBJU 2015; 41(3): 535-541.</w:t>
      </w:r>
    </w:p>
    <w:p w:rsidR="00823AF6" w:rsidRPr="00823AF6" w:rsidRDefault="00823AF6" w:rsidP="00823AF6">
      <w:pPr>
        <w:autoSpaceDE w:val="0"/>
        <w:autoSpaceDN w:val="0"/>
        <w:adjustRightInd w:val="0"/>
        <w:spacing w:after="120"/>
        <w:rPr>
          <w:rFonts w:ascii="Arial" w:hAnsi="Arial" w:cs="Arial"/>
          <w:sz w:val="24"/>
          <w:szCs w:val="24"/>
          <w:lang w:val="en-US"/>
        </w:rPr>
      </w:pPr>
    </w:p>
    <w:p w:rsidR="00823AF6" w:rsidRPr="00823AF6" w:rsidRDefault="00823AF6" w:rsidP="00823AF6">
      <w:pPr>
        <w:autoSpaceDE w:val="0"/>
        <w:autoSpaceDN w:val="0"/>
        <w:adjustRightInd w:val="0"/>
        <w:spacing w:after="120"/>
        <w:rPr>
          <w:rFonts w:ascii="Arial" w:hAnsi="Arial" w:cs="Arial"/>
          <w:sz w:val="24"/>
          <w:szCs w:val="24"/>
          <w:lang w:val="en-US"/>
        </w:rPr>
      </w:pPr>
      <w:r w:rsidRPr="00823AF6">
        <w:rPr>
          <w:rFonts w:ascii="Arial" w:hAnsi="Arial" w:cs="Arial"/>
          <w:b/>
          <w:sz w:val="24"/>
          <w:szCs w:val="24"/>
          <w:lang w:val="en-US"/>
        </w:rPr>
        <w:t>55.</w:t>
      </w:r>
      <w:r w:rsidRPr="00823AF6">
        <w:rPr>
          <w:rFonts w:ascii="Arial" w:hAnsi="Arial" w:cs="Arial"/>
          <w:sz w:val="24"/>
          <w:szCs w:val="24"/>
          <w:lang w:val="en-US"/>
        </w:rPr>
        <w:t xml:space="preserve"> </w:t>
      </w:r>
      <w:r w:rsidRPr="00823AF6">
        <w:rPr>
          <w:rFonts w:ascii="Arial" w:hAnsi="Arial" w:cs="Arial"/>
          <w:sz w:val="24"/>
          <w:szCs w:val="24"/>
        </w:rPr>
        <w:t>Yonguç T</w:t>
      </w:r>
      <w:r w:rsidRPr="00823AF6">
        <w:rPr>
          <w:rFonts w:ascii="Arial" w:hAnsi="Arial" w:cs="Arial"/>
          <w:sz w:val="24"/>
          <w:szCs w:val="24"/>
          <w:lang w:val="en-US"/>
        </w:rPr>
        <w:t>,Bozkurt HI</w:t>
      </w:r>
      <w:r w:rsidRPr="00823AF6">
        <w:rPr>
          <w:rFonts w:ascii="Arial" w:hAnsi="Arial" w:cs="Arial"/>
          <w:sz w:val="24"/>
          <w:szCs w:val="24"/>
        </w:rPr>
        <w:t>,</w:t>
      </w:r>
      <w:r w:rsidRPr="00823AF6">
        <w:rPr>
          <w:rFonts w:ascii="Arial" w:hAnsi="Arial" w:cs="Arial"/>
          <w:sz w:val="24"/>
          <w:szCs w:val="24"/>
          <w:lang w:val="en-US"/>
        </w:rPr>
        <w:t xml:space="preserve"> Şen V ,Aydoğdu Ö</w:t>
      </w:r>
      <w:r w:rsidRPr="00823AF6">
        <w:rPr>
          <w:rFonts w:ascii="Arial" w:hAnsi="Arial" w:cs="Arial"/>
          <w:sz w:val="24"/>
          <w:szCs w:val="24"/>
        </w:rPr>
        <w:t>, Yonguç GN,</w:t>
      </w:r>
      <w:r w:rsidRPr="00823AF6">
        <w:rPr>
          <w:rFonts w:ascii="Arial" w:hAnsi="Arial" w:cs="Arial"/>
          <w:sz w:val="24"/>
          <w:szCs w:val="24"/>
          <w:lang w:val="en-US"/>
        </w:rPr>
        <w:t xml:space="preserve"> </w:t>
      </w:r>
      <w:r w:rsidRPr="00823AF6">
        <w:rPr>
          <w:rFonts w:ascii="Arial" w:hAnsi="Arial" w:cs="Arial"/>
          <w:b/>
          <w:sz w:val="24"/>
          <w:szCs w:val="24"/>
          <w:lang w:val="en-US"/>
        </w:rPr>
        <w:t xml:space="preserve">Gunlusoy B. </w:t>
      </w:r>
      <w:r w:rsidRPr="00823AF6">
        <w:rPr>
          <w:rFonts w:ascii="Arial" w:hAnsi="Arial" w:cs="Arial"/>
          <w:sz w:val="24"/>
          <w:szCs w:val="24"/>
          <w:lang w:val="en-US"/>
        </w:rPr>
        <w:t>Double-sling  procedure  for  the  surgical  management  of  stress  urinary  incontinence  with  concomitant  anterior  vaginal  wall  prolapsed. Int Urol Nephrol 2015; 47:1611-1617.</w:t>
      </w:r>
    </w:p>
    <w:p w:rsidR="00823AF6" w:rsidRPr="00823AF6" w:rsidRDefault="00823AF6" w:rsidP="00823AF6">
      <w:pPr>
        <w:autoSpaceDE w:val="0"/>
        <w:autoSpaceDN w:val="0"/>
        <w:adjustRightInd w:val="0"/>
        <w:spacing w:after="120"/>
        <w:rPr>
          <w:rFonts w:ascii="Arial" w:hAnsi="Arial" w:cs="Arial"/>
          <w:sz w:val="24"/>
          <w:szCs w:val="24"/>
          <w:lang w:val="en-US"/>
        </w:rPr>
      </w:pPr>
    </w:p>
    <w:p w:rsidR="00823AF6" w:rsidRPr="00823AF6" w:rsidRDefault="00823AF6" w:rsidP="00823AF6">
      <w:pPr>
        <w:autoSpaceDE w:val="0"/>
        <w:autoSpaceDN w:val="0"/>
        <w:adjustRightInd w:val="0"/>
        <w:spacing w:after="120"/>
        <w:rPr>
          <w:rFonts w:ascii="Arial" w:hAnsi="Arial" w:cs="Arial"/>
          <w:sz w:val="24"/>
          <w:szCs w:val="24"/>
          <w:lang w:val="en-US"/>
        </w:rPr>
      </w:pPr>
      <w:r w:rsidRPr="00823AF6">
        <w:rPr>
          <w:rFonts w:ascii="Arial" w:hAnsi="Arial" w:cs="Arial"/>
          <w:b/>
          <w:sz w:val="24"/>
          <w:szCs w:val="24"/>
          <w:lang w:val="en-US"/>
        </w:rPr>
        <w:t>56</w:t>
      </w:r>
      <w:r w:rsidRPr="00823AF6">
        <w:rPr>
          <w:rFonts w:ascii="Arial" w:hAnsi="Arial" w:cs="Arial"/>
          <w:sz w:val="24"/>
          <w:szCs w:val="24"/>
          <w:lang w:val="en-US"/>
        </w:rPr>
        <w:t xml:space="preserve">. </w:t>
      </w:r>
      <w:r w:rsidRPr="00823AF6">
        <w:rPr>
          <w:rFonts w:ascii="Arial" w:hAnsi="Arial" w:cs="Arial"/>
          <w:sz w:val="24"/>
          <w:szCs w:val="24"/>
        </w:rPr>
        <w:t>Yonguç T,</w:t>
      </w:r>
      <w:r w:rsidRPr="00823AF6">
        <w:rPr>
          <w:rFonts w:ascii="Arial" w:hAnsi="Arial" w:cs="Arial"/>
          <w:sz w:val="24"/>
          <w:szCs w:val="24"/>
          <w:lang w:val="en-US"/>
        </w:rPr>
        <w:t xml:space="preserve"> Aydoğdu Ö</w:t>
      </w:r>
      <w:r w:rsidRPr="00823AF6">
        <w:rPr>
          <w:rFonts w:ascii="Arial" w:hAnsi="Arial" w:cs="Arial"/>
          <w:sz w:val="24"/>
          <w:szCs w:val="24"/>
        </w:rPr>
        <w:t>,</w:t>
      </w:r>
      <w:r w:rsidRPr="00823AF6">
        <w:rPr>
          <w:rFonts w:ascii="Arial" w:hAnsi="Arial" w:cs="Arial"/>
          <w:sz w:val="24"/>
          <w:szCs w:val="24"/>
          <w:lang w:val="en-US"/>
        </w:rPr>
        <w:t xml:space="preserve"> Bozkurt HI</w:t>
      </w:r>
      <w:r w:rsidRPr="00823AF6">
        <w:rPr>
          <w:rFonts w:ascii="Arial" w:hAnsi="Arial" w:cs="Arial"/>
          <w:sz w:val="24"/>
          <w:szCs w:val="24"/>
        </w:rPr>
        <w:t>,</w:t>
      </w:r>
      <w:r w:rsidRPr="00823AF6">
        <w:rPr>
          <w:rFonts w:ascii="Arial" w:hAnsi="Arial" w:cs="Arial"/>
          <w:sz w:val="24"/>
          <w:szCs w:val="24"/>
          <w:lang w:val="en-US"/>
        </w:rPr>
        <w:t xml:space="preserve"> Değirmenci T,</w:t>
      </w:r>
      <w:r w:rsidRPr="00823AF6">
        <w:rPr>
          <w:rFonts w:ascii="Arial" w:hAnsi="Arial" w:cs="Arial"/>
          <w:b/>
          <w:bCs/>
          <w:color w:val="000000"/>
          <w:sz w:val="24"/>
          <w:szCs w:val="24"/>
          <w:lang w:val="en-US"/>
        </w:rPr>
        <w:t xml:space="preserve"> </w:t>
      </w:r>
      <w:r w:rsidRPr="00823AF6">
        <w:rPr>
          <w:rFonts w:ascii="Arial" w:hAnsi="Arial" w:cs="Arial"/>
          <w:b/>
          <w:sz w:val="24"/>
          <w:szCs w:val="24"/>
          <w:lang w:val="en-US"/>
        </w:rPr>
        <w:t>Gunlusoy B,</w:t>
      </w:r>
      <w:r w:rsidRPr="00823AF6">
        <w:rPr>
          <w:rFonts w:ascii="Arial" w:hAnsi="Arial" w:cs="Arial"/>
          <w:sz w:val="24"/>
          <w:szCs w:val="24"/>
          <w:lang w:val="en-US"/>
        </w:rPr>
        <w:t>. Şen V, Yarımoğlu S. Do  severe  obese  patients  with  stress  urinary  incontinence  benefit  from  transobturator  tape  procedure ? 3-year  surgical  outcome. CUAJ 2015; 86(2): 244-248.</w:t>
      </w:r>
    </w:p>
    <w:p w:rsidR="00823AF6" w:rsidRPr="00823AF6" w:rsidRDefault="00823AF6" w:rsidP="00823AF6">
      <w:pPr>
        <w:autoSpaceDE w:val="0"/>
        <w:autoSpaceDN w:val="0"/>
        <w:adjustRightInd w:val="0"/>
        <w:spacing w:after="120"/>
        <w:rPr>
          <w:rFonts w:ascii="Arial" w:hAnsi="Arial" w:cs="Arial"/>
          <w:sz w:val="24"/>
          <w:szCs w:val="24"/>
          <w:lang w:val="en-US"/>
        </w:rPr>
      </w:pPr>
      <w:r w:rsidRPr="00823AF6">
        <w:rPr>
          <w:rFonts w:ascii="Arial" w:hAnsi="Arial" w:cs="Arial"/>
          <w:b/>
          <w:bCs/>
          <w:color w:val="000000"/>
          <w:sz w:val="24"/>
          <w:szCs w:val="24"/>
          <w:lang w:val="en-US"/>
        </w:rPr>
        <w:t xml:space="preserve">57. </w:t>
      </w:r>
      <w:r w:rsidRPr="00823AF6">
        <w:rPr>
          <w:rFonts w:ascii="Arial" w:hAnsi="Arial" w:cs="Arial"/>
          <w:b/>
          <w:sz w:val="24"/>
          <w:szCs w:val="24"/>
          <w:lang w:val="en-US"/>
        </w:rPr>
        <w:t>Gunlusoy B,</w:t>
      </w:r>
      <w:r w:rsidRPr="00823AF6">
        <w:rPr>
          <w:rFonts w:ascii="Arial" w:hAnsi="Arial" w:cs="Arial"/>
          <w:sz w:val="24"/>
          <w:szCs w:val="24"/>
          <w:lang w:val="en-US"/>
        </w:rPr>
        <w:t xml:space="preserve">.Ceylan Y, Değirmenci T Kozacıoğlu Z </w:t>
      </w:r>
      <w:r w:rsidRPr="00823AF6">
        <w:rPr>
          <w:rFonts w:ascii="Arial" w:hAnsi="Arial" w:cs="Arial"/>
          <w:sz w:val="24"/>
          <w:szCs w:val="24"/>
        </w:rPr>
        <w:t>Yonguç T,</w:t>
      </w:r>
      <w:r w:rsidRPr="00823AF6">
        <w:rPr>
          <w:rFonts w:ascii="Arial" w:hAnsi="Arial" w:cs="Arial"/>
          <w:sz w:val="24"/>
          <w:szCs w:val="24"/>
          <w:lang w:val="en-US"/>
        </w:rPr>
        <w:t xml:space="preserve"> Bozkurt HI</w:t>
      </w:r>
      <w:r w:rsidRPr="00823AF6">
        <w:rPr>
          <w:rFonts w:ascii="Arial" w:hAnsi="Arial" w:cs="Arial"/>
          <w:sz w:val="24"/>
          <w:szCs w:val="24"/>
        </w:rPr>
        <w:t>,</w:t>
      </w:r>
      <w:r w:rsidRPr="00823AF6">
        <w:rPr>
          <w:rFonts w:ascii="Arial" w:hAnsi="Arial" w:cs="Arial"/>
          <w:b/>
          <w:bCs/>
          <w:color w:val="000000"/>
          <w:sz w:val="24"/>
          <w:szCs w:val="24"/>
          <w:lang w:val="en-US"/>
        </w:rPr>
        <w:t xml:space="preserve"> </w:t>
      </w:r>
      <w:r w:rsidRPr="00823AF6">
        <w:rPr>
          <w:rFonts w:ascii="Arial" w:hAnsi="Arial" w:cs="Arial"/>
          <w:sz w:val="24"/>
          <w:szCs w:val="24"/>
          <w:lang w:val="en-US"/>
        </w:rPr>
        <w:t>Aydoğdu Ö</w:t>
      </w:r>
      <w:r w:rsidRPr="00823AF6">
        <w:rPr>
          <w:rFonts w:ascii="Arial" w:hAnsi="Arial" w:cs="Arial"/>
          <w:sz w:val="24"/>
          <w:szCs w:val="24"/>
        </w:rPr>
        <w:t>,</w:t>
      </w:r>
      <w:r w:rsidRPr="00823AF6">
        <w:rPr>
          <w:rFonts w:ascii="Arial" w:hAnsi="Arial" w:cs="Arial"/>
          <w:sz w:val="24"/>
          <w:szCs w:val="24"/>
          <w:lang w:val="en-US"/>
        </w:rPr>
        <w:t xml:space="preserve"> Şen V. Urothelial  bladder  cancer  in  young  adults: Diagnosis,treatment  and  clinical  behavior. CUAJ  2015: 9(9-10): 27-30.</w:t>
      </w:r>
    </w:p>
    <w:p w:rsidR="00823AF6" w:rsidRPr="00823AF6" w:rsidRDefault="00823AF6" w:rsidP="00823AF6">
      <w:pPr>
        <w:autoSpaceDE w:val="0"/>
        <w:autoSpaceDN w:val="0"/>
        <w:adjustRightInd w:val="0"/>
        <w:spacing w:after="120"/>
        <w:rPr>
          <w:rFonts w:ascii="Arial" w:hAnsi="Arial" w:cs="Arial"/>
          <w:sz w:val="24"/>
          <w:szCs w:val="24"/>
          <w:lang w:val="en-US"/>
        </w:rPr>
      </w:pPr>
    </w:p>
    <w:p w:rsidR="00823AF6" w:rsidRPr="00823AF6" w:rsidRDefault="00823AF6" w:rsidP="00823AF6">
      <w:pPr>
        <w:autoSpaceDE w:val="0"/>
        <w:autoSpaceDN w:val="0"/>
        <w:adjustRightInd w:val="0"/>
        <w:spacing w:after="120"/>
        <w:rPr>
          <w:rFonts w:ascii="Arial" w:hAnsi="Arial" w:cs="Arial"/>
          <w:sz w:val="24"/>
          <w:szCs w:val="24"/>
          <w:lang w:val="en-US"/>
        </w:rPr>
      </w:pPr>
      <w:r w:rsidRPr="00823AF6">
        <w:rPr>
          <w:rFonts w:ascii="Arial" w:hAnsi="Arial" w:cs="Arial"/>
          <w:b/>
          <w:sz w:val="24"/>
          <w:szCs w:val="24"/>
          <w:lang w:val="en-US"/>
        </w:rPr>
        <w:t>58.</w:t>
      </w:r>
      <w:r w:rsidRPr="00823AF6">
        <w:rPr>
          <w:rFonts w:ascii="Arial" w:hAnsi="Arial" w:cs="Arial"/>
          <w:sz w:val="24"/>
          <w:szCs w:val="24"/>
          <w:lang w:val="en-US"/>
        </w:rPr>
        <w:t xml:space="preserve"> Bozkurt HI</w:t>
      </w:r>
      <w:r w:rsidRPr="00823AF6">
        <w:rPr>
          <w:rFonts w:ascii="Arial" w:hAnsi="Arial" w:cs="Arial"/>
          <w:sz w:val="24"/>
          <w:szCs w:val="24"/>
        </w:rPr>
        <w:t>,</w:t>
      </w:r>
      <w:r w:rsidRPr="00823AF6">
        <w:rPr>
          <w:rFonts w:ascii="Arial" w:hAnsi="Arial" w:cs="Arial"/>
          <w:sz w:val="24"/>
          <w:szCs w:val="24"/>
          <w:lang w:val="en-US"/>
        </w:rPr>
        <w:t xml:space="preserve"> Arslan M, </w:t>
      </w:r>
      <w:r w:rsidRPr="00823AF6">
        <w:rPr>
          <w:rFonts w:ascii="Arial" w:hAnsi="Arial" w:cs="Arial"/>
          <w:sz w:val="24"/>
          <w:szCs w:val="24"/>
        </w:rPr>
        <w:t>Yonguç T</w:t>
      </w:r>
      <w:r w:rsidRPr="00823AF6">
        <w:rPr>
          <w:rFonts w:ascii="Arial" w:hAnsi="Arial" w:cs="Arial"/>
          <w:sz w:val="24"/>
          <w:szCs w:val="24"/>
          <w:lang w:val="en-US"/>
        </w:rPr>
        <w:t>,Değirmenci T,</w:t>
      </w:r>
      <w:r w:rsidRPr="00823AF6">
        <w:rPr>
          <w:rFonts w:ascii="Arial" w:hAnsi="Arial" w:cs="Arial"/>
          <w:b/>
          <w:bCs/>
          <w:color w:val="000000"/>
          <w:sz w:val="24"/>
          <w:szCs w:val="24"/>
          <w:lang w:val="en-US"/>
        </w:rPr>
        <w:t xml:space="preserve"> </w:t>
      </w:r>
      <w:r w:rsidRPr="00823AF6">
        <w:rPr>
          <w:rFonts w:ascii="Arial" w:hAnsi="Arial" w:cs="Arial"/>
          <w:bCs/>
          <w:color w:val="000000"/>
          <w:sz w:val="24"/>
          <w:szCs w:val="24"/>
          <w:lang w:val="en-US"/>
        </w:rPr>
        <w:t>Koras Ö</w:t>
      </w:r>
      <w:r w:rsidRPr="00823AF6">
        <w:rPr>
          <w:rFonts w:ascii="Arial" w:hAnsi="Arial" w:cs="Arial"/>
          <w:b/>
          <w:bCs/>
          <w:color w:val="000000"/>
          <w:sz w:val="24"/>
          <w:szCs w:val="24"/>
          <w:lang w:val="en-US"/>
        </w:rPr>
        <w:t xml:space="preserve">, </w:t>
      </w:r>
      <w:r w:rsidRPr="00823AF6">
        <w:rPr>
          <w:rFonts w:ascii="Arial" w:hAnsi="Arial" w:cs="Arial"/>
          <w:b/>
          <w:sz w:val="24"/>
          <w:szCs w:val="24"/>
          <w:lang w:val="en-US"/>
        </w:rPr>
        <w:t xml:space="preserve">Gunlusoy B, </w:t>
      </w:r>
      <w:r w:rsidRPr="00823AF6">
        <w:rPr>
          <w:rFonts w:ascii="Arial" w:hAnsi="Arial" w:cs="Arial"/>
          <w:sz w:val="24"/>
          <w:szCs w:val="24"/>
          <w:lang w:val="en-US"/>
        </w:rPr>
        <w:t>Minareci S.Laparoscopic  adrenalectomy  for  large  adrenal  masses: Is it  really  more  complicated? Kaohsiung J Med Sci 2015: 31: 644-648.</w:t>
      </w:r>
    </w:p>
    <w:p w:rsidR="00823AF6" w:rsidRPr="00823AF6" w:rsidRDefault="00823AF6" w:rsidP="00823AF6">
      <w:pPr>
        <w:autoSpaceDE w:val="0"/>
        <w:autoSpaceDN w:val="0"/>
        <w:adjustRightInd w:val="0"/>
        <w:spacing w:after="120"/>
        <w:rPr>
          <w:rFonts w:ascii="Arial" w:hAnsi="Arial" w:cs="Arial"/>
          <w:sz w:val="24"/>
          <w:szCs w:val="24"/>
          <w:lang w:val="en-US"/>
        </w:rPr>
      </w:pPr>
    </w:p>
    <w:p w:rsidR="00823AF6" w:rsidRPr="00823AF6" w:rsidRDefault="00823AF6" w:rsidP="00823AF6">
      <w:pPr>
        <w:autoSpaceDE w:val="0"/>
        <w:autoSpaceDN w:val="0"/>
        <w:adjustRightInd w:val="0"/>
        <w:spacing w:after="120"/>
        <w:rPr>
          <w:rFonts w:ascii="Arial" w:hAnsi="Arial" w:cs="Arial"/>
          <w:sz w:val="24"/>
          <w:szCs w:val="24"/>
          <w:lang w:val="en-US"/>
        </w:rPr>
      </w:pPr>
      <w:r w:rsidRPr="00823AF6">
        <w:rPr>
          <w:rFonts w:ascii="Arial" w:hAnsi="Arial" w:cs="Arial"/>
          <w:b/>
          <w:sz w:val="24"/>
          <w:szCs w:val="24"/>
          <w:lang w:val="en-US"/>
        </w:rPr>
        <w:t>59</w:t>
      </w:r>
      <w:r w:rsidRPr="00823AF6">
        <w:rPr>
          <w:rFonts w:ascii="Arial" w:hAnsi="Arial" w:cs="Arial"/>
          <w:sz w:val="24"/>
          <w:szCs w:val="24"/>
          <w:lang w:val="en-US"/>
        </w:rPr>
        <w:t xml:space="preserve">. Yıldız  G, Ceylan Y, Üçer O, Arslan D, Çelik O, </w:t>
      </w:r>
      <w:r w:rsidRPr="00823AF6">
        <w:rPr>
          <w:rFonts w:ascii="Arial" w:hAnsi="Arial" w:cs="Arial"/>
          <w:b/>
          <w:sz w:val="24"/>
          <w:szCs w:val="24"/>
          <w:lang w:val="en-US"/>
        </w:rPr>
        <w:t>Gunlusoy B</w:t>
      </w:r>
      <w:r w:rsidRPr="00823AF6">
        <w:rPr>
          <w:rFonts w:ascii="Arial" w:hAnsi="Arial" w:cs="Arial"/>
          <w:sz w:val="24"/>
          <w:szCs w:val="24"/>
          <w:lang w:val="en-US"/>
        </w:rPr>
        <w:t>. Safety  and  efficacy  of  single-incision  sling  for  female  stress  urinary  incontinence. Int  Urogynecol  J  2016;27(119:1667-1671.</w:t>
      </w:r>
    </w:p>
    <w:p w:rsidR="00823AF6" w:rsidRPr="00823AF6" w:rsidRDefault="00823AF6" w:rsidP="00823AF6">
      <w:pPr>
        <w:autoSpaceDE w:val="0"/>
        <w:autoSpaceDN w:val="0"/>
        <w:adjustRightInd w:val="0"/>
        <w:spacing w:after="120"/>
        <w:rPr>
          <w:rFonts w:ascii="Arial" w:hAnsi="Arial" w:cs="Arial"/>
          <w:b/>
          <w:bCs/>
          <w:color w:val="000000"/>
          <w:sz w:val="24"/>
          <w:szCs w:val="24"/>
          <w:lang w:val="en-US"/>
        </w:rPr>
      </w:pPr>
    </w:p>
    <w:p w:rsidR="00823AF6" w:rsidRPr="00823AF6" w:rsidRDefault="00823AF6" w:rsidP="00823AF6">
      <w:pPr>
        <w:autoSpaceDE w:val="0"/>
        <w:autoSpaceDN w:val="0"/>
        <w:adjustRightInd w:val="0"/>
        <w:spacing w:after="120"/>
        <w:rPr>
          <w:rFonts w:ascii="Arial" w:hAnsi="Arial" w:cs="Arial"/>
          <w:bCs/>
          <w:color w:val="000000"/>
          <w:sz w:val="24"/>
          <w:szCs w:val="24"/>
          <w:lang w:val="en-US"/>
        </w:rPr>
      </w:pPr>
      <w:r w:rsidRPr="00823AF6">
        <w:rPr>
          <w:rFonts w:ascii="Arial" w:hAnsi="Arial" w:cs="Arial"/>
          <w:b/>
          <w:bCs/>
          <w:color w:val="000000"/>
          <w:sz w:val="24"/>
          <w:szCs w:val="24"/>
          <w:lang w:val="en-US"/>
        </w:rPr>
        <w:t xml:space="preserve">60. </w:t>
      </w:r>
      <w:r w:rsidRPr="00823AF6">
        <w:rPr>
          <w:rFonts w:ascii="Arial" w:hAnsi="Arial" w:cs="Arial"/>
          <w:bCs/>
          <w:color w:val="000000"/>
          <w:sz w:val="24"/>
          <w:szCs w:val="24"/>
          <w:lang w:val="en-US"/>
        </w:rPr>
        <w:t xml:space="preserve">Üçer  O, Demir Ö, Zeren  MF, Ceylan  Y, Çelen  İ, Zümrütbaş  AE, Temeltaş G, Bozkurt  O, </w:t>
      </w:r>
      <w:r w:rsidRPr="00823AF6">
        <w:rPr>
          <w:rFonts w:ascii="Arial" w:hAnsi="Arial" w:cs="Arial"/>
          <w:b/>
          <w:bCs/>
          <w:color w:val="000000"/>
          <w:sz w:val="24"/>
          <w:szCs w:val="24"/>
          <w:lang w:val="en-US"/>
        </w:rPr>
        <w:t>Gunlusoy B,</w:t>
      </w:r>
      <w:r w:rsidRPr="00823AF6">
        <w:rPr>
          <w:rFonts w:ascii="Arial" w:hAnsi="Arial" w:cs="Arial"/>
          <w:bCs/>
          <w:color w:val="000000"/>
          <w:sz w:val="24"/>
          <w:szCs w:val="24"/>
          <w:lang w:val="en-US"/>
        </w:rPr>
        <w:t xml:space="preserve"> Çelik  O, Ekin  G, Mertoğlu  O, Aegean  Study  Group  of  Society  of  Urological  Surgery. Assessment  of  proportion  of  hidden  patients  having  symptoms  of  overactive  bladder  and  why  has  it  been  hidden  in  female  outpatients  admitted  to  hospital. Int Neurourol  J 2016; 20:47-52.</w:t>
      </w:r>
    </w:p>
    <w:p w:rsidR="00823AF6" w:rsidRPr="00823AF6" w:rsidRDefault="00823AF6" w:rsidP="00823AF6">
      <w:pPr>
        <w:autoSpaceDE w:val="0"/>
        <w:autoSpaceDN w:val="0"/>
        <w:adjustRightInd w:val="0"/>
        <w:spacing w:after="120"/>
        <w:rPr>
          <w:rFonts w:ascii="Arial" w:hAnsi="Arial" w:cs="Arial"/>
          <w:bCs/>
          <w:color w:val="000000"/>
          <w:sz w:val="24"/>
          <w:szCs w:val="24"/>
          <w:lang w:val="en-US"/>
        </w:rPr>
      </w:pPr>
    </w:p>
    <w:p w:rsidR="00823AF6" w:rsidRPr="00823AF6" w:rsidRDefault="00823AF6" w:rsidP="00823AF6">
      <w:pPr>
        <w:autoSpaceDE w:val="0"/>
        <w:autoSpaceDN w:val="0"/>
        <w:adjustRightInd w:val="0"/>
        <w:spacing w:after="120"/>
        <w:rPr>
          <w:rFonts w:ascii="Arial" w:hAnsi="Arial" w:cs="Arial"/>
          <w:sz w:val="24"/>
          <w:szCs w:val="24"/>
          <w:lang w:val="en-US"/>
        </w:rPr>
      </w:pPr>
      <w:r w:rsidRPr="00823AF6">
        <w:rPr>
          <w:rFonts w:ascii="Arial" w:hAnsi="Arial" w:cs="Arial"/>
          <w:b/>
          <w:bCs/>
          <w:color w:val="000000"/>
          <w:sz w:val="24"/>
          <w:szCs w:val="24"/>
          <w:lang w:val="en-US"/>
        </w:rPr>
        <w:t>61.</w:t>
      </w:r>
      <w:r w:rsidRPr="00823AF6">
        <w:rPr>
          <w:rFonts w:ascii="Arial" w:hAnsi="Arial" w:cs="Arial"/>
          <w:bCs/>
          <w:color w:val="000000"/>
          <w:sz w:val="24"/>
          <w:szCs w:val="24"/>
          <w:lang w:val="en-US"/>
        </w:rPr>
        <w:t xml:space="preserve"> </w:t>
      </w:r>
      <w:r w:rsidRPr="00823AF6">
        <w:rPr>
          <w:rFonts w:ascii="Arial" w:hAnsi="Arial" w:cs="Arial"/>
          <w:sz w:val="24"/>
          <w:szCs w:val="24"/>
          <w:lang w:val="en-US"/>
        </w:rPr>
        <w:t xml:space="preserve">. Bolat D, </w:t>
      </w:r>
      <w:r w:rsidRPr="00823AF6">
        <w:rPr>
          <w:rFonts w:ascii="Arial" w:hAnsi="Arial" w:cs="Arial"/>
          <w:b/>
          <w:sz w:val="24"/>
          <w:szCs w:val="24"/>
          <w:lang w:val="en-US"/>
        </w:rPr>
        <w:t>Gunlusoy B,</w:t>
      </w:r>
      <w:r w:rsidRPr="00823AF6">
        <w:rPr>
          <w:rFonts w:ascii="Arial" w:hAnsi="Arial" w:cs="Arial"/>
          <w:sz w:val="24"/>
          <w:szCs w:val="24"/>
          <w:lang w:val="en-US"/>
        </w:rPr>
        <w:t xml:space="preserve">. Değirmenci T, Ceylan Y, Polat S, Aydın E, Aydoğdu Ö, Kozacıoğlu Z . Comparing  the  short-term  outcomes  and  complications  of  </w:t>
      </w:r>
      <w:r w:rsidRPr="00823AF6">
        <w:rPr>
          <w:rFonts w:ascii="Arial" w:hAnsi="Arial" w:cs="Arial"/>
          <w:sz w:val="24"/>
          <w:szCs w:val="24"/>
          <w:lang w:val="en-US"/>
        </w:rPr>
        <w:lastRenderedPageBreak/>
        <w:t>monopolar  and  bipolar  transurethral  resection  of  non-muscle  invasive  bladder  cancer: A  prospective, randomized, controlled  study. Arch Esp Urol 2016; 69(5): 225-233.</w:t>
      </w:r>
    </w:p>
    <w:p w:rsidR="00823AF6" w:rsidRPr="00823AF6" w:rsidRDefault="00823AF6" w:rsidP="00823AF6">
      <w:pPr>
        <w:autoSpaceDE w:val="0"/>
        <w:autoSpaceDN w:val="0"/>
        <w:adjustRightInd w:val="0"/>
        <w:spacing w:after="120"/>
        <w:rPr>
          <w:rFonts w:ascii="Arial" w:hAnsi="Arial" w:cs="Arial"/>
          <w:sz w:val="24"/>
          <w:szCs w:val="24"/>
          <w:lang w:val="en-US"/>
        </w:rPr>
      </w:pPr>
    </w:p>
    <w:p w:rsidR="00823AF6" w:rsidRPr="00823AF6" w:rsidRDefault="00823AF6" w:rsidP="00823AF6">
      <w:pPr>
        <w:autoSpaceDE w:val="0"/>
        <w:autoSpaceDN w:val="0"/>
        <w:adjustRightInd w:val="0"/>
        <w:spacing w:after="120"/>
        <w:rPr>
          <w:rFonts w:ascii="Arial" w:hAnsi="Arial" w:cs="Arial"/>
          <w:sz w:val="24"/>
          <w:szCs w:val="24"/>
          <w:lang w:val="en-US"/>
        </w:rPr>
      </w:pPr>
      <w:r w:rsidRPr="00823AF6">
        <w:rPr>
          <w:rFonts w:ascii="Arial" w:hAnsi="Arial" w:cs="Arial"/>
          <w:b/>
          <w:sz w:val="24"/>
          <w:szCs w:val="24"/>
          <w:lang w:val="en-US"/>
        </w:rPr>
        <w:t>62</w:t>
      </w:r>
      <w:r w:rsidRPr="00823AF6">
        <w:rPr>
          <w:rFonts w:ascii="Arial" w:hAnsi="Arial" w:cs="Arial"/>
          <w:sz w:val="24"/>
          <w:szCs w:val="24"/>
          <w:lang w:val="en-US"/>
        </w:rPr>
        <w:t xml:space="preserve">. </w:t>
      </w:r>
      <w:r w:rsidRPr="00823AF6">
        <w:rPr>
          <w:rFonts w:ascii="Arial" w:hAnsi="Arial" w:cs="Arial"/>
          <w:b/>
          <w:sz w:val="24"/>
          <w:szCs w:val="24"/>
          <w:lang w:val="en-US"/>
        </w:rPr>
        <w:t>Gunlusoy B,</w:t>
      </w:r>
      <w:r w:rsidRPr="00823AF6">
        <w:rPr>
          <w:rFonts w:ascii="Arial" w:hAnsi="Arial" w:cs="Arial"/>
          <w:sz w:val="24"/>
          <w:szCs w:val="24"/>
          <w:lang w:val="en-US"/>
        </w:rPr>
        <w:t>.Ceylan Y, Değirmenci T, Aydoğdu Ö</w:t>
      </w:r>
      <w:r w:rsidRPr="00823AF6">
        <w:rPr>
          <w:rFonts w:ascii="Arial" w:hAnsi="Arial" w:cs="Arial"/>
          <w:sz w:val="24"/>
          <w:szCs w:val="24"/>
        </w:rPr>
        <w:t>,</w:t>
      </w:r>
      <w:r w:rsidRPr="00823AF6">
        <w:rPr>
          <w:rFonts w:ascii="Arial" w:hAnsi="Arial" w:cs="Arial"/>
          <w:sz w:val="24"/>
          <w:szCs w:val="24"/>
          <w:lang w:val="en-US"/>
        </w:rPr>
        <w:t>Bozkurt HI</w:t>
      </w:r>
      <w:r w:rsidRPr="00823AF6">
        <w:rPr>
          <w:rFonts w:ascii="Arial" w:hAnsi="Arial" w:cs="Arial"/>
          <w:sz w:val="24"/>
          <w:szCs w:val="24"/>
        </w:rPr>
        <w:t>,Yonguç T,</w:t>
      </w:r>
      <w:r w:rsidRPr="00823AF6">
        <w:rPr>
          <w:rFonts w:ascii="Arial" w:hAnsi="Arial" w:cs="Arial"/>
          <w:sz w:val="24"/>
          <w:szCs w:val="24"/>
          <w:lang w:val="en-US"/>
        </w:rPr>
        <w:t xml:space="preserve"> Şen V, Kozacıoğlu Z. The  potential  effect  of  age  on  the  natural  behavior  of  bladder  cancer: Does  urothelial  cell  carcinoma  progresss  differently  in  various  age  groups. Kaohsiung J Med Sci 2016; 32: 261-266.</w:t>
      </w:r>
    </w:p>
    <w:p w:rsidR="00823AF6" w:rsidRPr="00823AF6" w:rsidRDefault="00823AF6" w:rsidP="00823AF6">
      <w:pPr>
        <w:autoSpaceDE w:val="0"/>
        <w:autoSpaceDN w:val="0"/>
        <w:adjustRightInd w:val="0"/>
        <w:spacing w:after="120"/>
        <w:rPr>
          <w:rFonts w:ascii="Arial" w:hAnsi="Arial" w:cs="Arial"/>
          <w:sz w:val="24"/>
          <w:szCs w:val="24"/>
          <w:lang w:val="en-US"/>
        </w:rPr>
      </w:pPr>
    </w:p>
    <w:p w:rsidR="00823AF6" w:rsidRPr="00823AF6" w:rsidRDefault="00823AF6" w:rsidP="00823AF6">
      <w:pPr>
        <w:autoSpaceDE w:val="0"/>
        <w:autoSpaceDN w:val="0"/>
        <w:adjustRightInd w:val="0"/>
        <w:spacing w:after="120"/>
        <w:rPr>
          <w:rFonts w:ascii="Arial" w:hAnsi="Arial" w:cs="Arial"/>
          <w:sz w:val="24"/>
          <w:szCs w:val="24"/>
          <w:lang w:val="en-US"/>
        </w:rPr>
      </w:pPr>
      <w:r w:rsidRPr="00823AF6">
        <w:rPr>
          <w:rFonts w:ascii="Arial" w:hAnsi="Arial" w:cs="Arial"/>
          <w:b/>
          <w:sz w:val="24"/>
          <w:szCs w:val="24"/>
          <w:lang w:val="en-US"/>
        </w:rPr>
        <w:t>63.</w:t>
      </w:r>
      <w:r w:rsidRPr="00823AF6">
        <w:rPr>
          <w:rFonts w:ascii="Arial" w:hAnsi="Arial" w:cs="Arial"/>
          <w:sz w:val="24"/>
          <w:szCs w:val="24"/>
          <w:lang w:val="en-US"/>
        </w:rPr>
        <w:t xml:space="preserve"> Bolat D, Oltulu F, Uysal A, Köse  T, </w:t>
      </w:r>
      <w:r w:rsidRPr="00823AF6">
        <w:rPr>
          <w:rFonts w:ascii="Arial" w:hAnsi="Arial" w:cs="Arial"/>
          <w:b/>
          <w:sz w:val="24"/>
          <w:szCs w:val="24"/>
          <w:lang w:val="en-US"/>
        </w:rPr>
        <w:t>Gunlusoy B,</w:t>
      </w:r>
      <w:r w:rsidRPr="00823AF6">
        <w:rPr>
          <w:rFonts w:ascii="Arial" w:hAnsi="Arial" w:cs="Arial"/>
          <w:sz w:val="24"/>
          <w:szCs w:val="24"/>
          <w:lang w:val="en-US"/>
        </w:rPr>
        <w:t xml:space="preserve"> Yiğittürk  G, Turk  N, Turan  T. Effects  of  losartan  on  experimental  varicocel-induced  testicular  germ  cell  apoptosis. Andrologia 2016: 48(7): 840-846.</w:t>
      </w:r>
    </w:p>
    <w:p w:rsidR="00823AF6" w:rsidRPr="00823AF6" w:rsidRDefault="00823AF6" w:rsidP="00823AF6">
      <w:pPr>
        <w:autoSpaceDE w:val="0"/>
        <w:autoSpaceDN w:val="0"/>
        <w:adjustRightInd w:val="0"/>
        <w:spacing w:after="120"/>
        <w:rPr>
          <w:rFonts w:ascii="Arial" w:hAnsi="Arial" w:cs="Arial"/>
          <w:sz w:val="24"/>
          <w:szCs w:val="24"/>
          <w:lang w:val="en-US"/>
        </w:rPr>
      </w:pPr>
    </w:p>
    <w:p w:rsidR="00823AF6" w:rsidRPr="00823AF6" w:rsidRDefault="00823AF6" w:rsidP="00823AF6">
      <w:pPr>
        <w:autoSpaceDE w:val="0"/>
        <w:autoSpaceDN w:val="0"/>
        <w:adjustRightInd w:val="0"/>
        <w:spacing w:after="120"/>
        <w:rPr>
          <w:rFonts w:ascii="Arial" w:hAnsi="Arial" w:cs="Arial"/>
          <w:bCs/>
          <w:color w:val="000000"/>
          <w:sz w:val="24"/>
          <w:szCs w:val="24"/>
          <w:lang w:val="en-US"/>
        </w:rPr>
      </w:pPr>
      <w:r w:rsidRPr="00823AF6">
        <w:rPr>
          <w:rFonts w:ascii="Arial" w:hAnsi="Arial" w:cs="Arial"/>
          <w:b/>
          <w:sz w:val="24"/>
          <w:szCs w:val="24"/>
          <w:lang w:val="en-US"/>
        </w:rPr>
        <w:t xml:space="preserve"> </w:t>
      </w:r>
      <w:r w:rsidRPr="00823AF6">
        <w:rPr>
          <w:rFonts w:ascii="Arial" w:hAnsi="Arial" w:cs="Arial"/>
          <w:b/>
          <w:bCs/>
          <w:color w:val="000000"/>
          <w:sz w:val="24"/>
          <w:szCs w:val="24"/>
          <w:lang w:val="en-US"/>
        </w:rPr>
        <w:t xml:space="preserve">64. </w:t>
      </w:r>
      <w:r w:rsidRPr="00823AF6">
        <w:rPr>
          <w:rFonts w:ascii="Arial" w:hAnsi="Arial" w:cs="Arial"/>
          <w:bCs/>
          <w:color w:val="000000"/>
          <w:sz w:val="24"/>
          <w:szCs w:val="24"/>
          <w:lang w:val="en-US"/>
        </w:rPr>
        <w:t>Mertoğlu  O, Üçer  O, Ceylan  Y, Bozkurt  O,</w:t>
      </w:r>
      <w:r w:rsidRPr="00823AF6">
        <w:rPr>
          <w:rFonts w:ascii="Arial" w:hAnsi="Arial" w:cs="Arial"/>
          <w:b/>
          <w:bCs/>
          <w:color w:val="000000"/>
          <w:sz w:val="24"/>
          <w:szCs w:val="24"/>
          <w:lang w:val="en-US"/>
        </w:rPr>
        <w:t xml:space="preserve"> Gunlusoy B, </w:t>
      </w:r>
      <w:r w:rsidRPr="00823AF6">
        <w:rPr>
          <w:rFonts w:ascii="Arial" w:hAnsi="Arial" w:cs="Arial"/>
          <w:bCs/>
          <w:color w:val="000000"/>
          <w:sz w:val="24"/>
          <w:szCs w:val="24"/>
          <w:lang w:val="en-US"/>
        </w:rPr>
        <w:t>Albaz  AC,</w:t>
      </w:r>
      <w:r w:rsidRPr="00823AF6">
        <w:rPr>
          <w:rFonts w:ascii="Arial" w:hAnsi="Arial" w:cs="Arial"/>
          <w:b/>
          <w:bCs/>
          <w:color w:val="000000"/>
          <w:sz w:val="24"/>
          <w:szCs w:val="24"/>
          <w:lang w:val="en-US"/>
        </w:rPr>
        <w:t xml:space="preserve"> </w:t>
      </w:r>
      <w:r w:rsidRPr="00823AF6">
        <w:rPr>
          <w:rFonts w:ascii="Arial" w:hAnsi="Arial" w:cs="Arial"/>
          <w:bCs/>
          <w:color w:val="000000"/>
          <w:sz w:val="24"/>
          <w:szCs w:val="24"/>
          <w:lang w:val="en-US"/>
        </w:rPr>
        <w:t>Demir Ö, Aegean  Study  Group  of  Society  of  Urological  Surgery. Reliability  and  validity  of  the  Turkish  language  version  of  the  International  Consultation  on  Incontinence  Questionnaire – Male  Lower  Urinary  Tract  Symptoms. Int Neurourol J  2016; 20: 159-163.</w:t>
      </w:r>
    </w:p>
    <w:p w:rsidR="00823AF6" w:rsidRPr="00823AF6" w:rsidRDefault="00823AF6" w:rsidP="00823AF6">
      <w:pPr>
        <w:autoSpaceDE w:val="0"/>
        <w:autoSpaceDN w:val="0"/>
        <w:adjustRightInd w:val="0"/>
        <w:spacing w:after="120"/>
        <w:rPr>
          <w:rFonts w:ascii="Arial" w:hAnsi="Arial" w:cs="Arial"/>
          <w:bCs/>
          <w:color w:val="000000"/>
          <w:sz w:val="24"/>
          <w:szCs w:val="24"/>
          <w:lang w:val="en-US"/>
        </w:rPr>
      </w:pPr>
    </w:p>
    <w:p w:rsidR="00823AF6" w:rsidRPr="00823AF6" w:rsidRDefault="00823AF6" w:rsidP="00823AF6">
      <w:pPr>
        <w:autoSpaceDE w:val="0"/>
        <w:autoSpaceDN w:val="0"/>
        <w:adjustRightInd w:val="0"/>
        <w:spacing w:after="120"/>
        <w:rPr>
          <w:rFonts w:ascii="Arial" w:hAnsi="Arial" w:cs="Arial"/>
          <w:sz w:val="24"/>
          <w:szCs w:val="24"/>
          <w:lang w:val="en-US"/>
        </w:rPr>
      </w:pPr>
      <w:r w:rsidRPr="00823AF6">
        <w:rPr>
          <w:rFonts w:ascii="Arial" w:hAnsi="Arial" w:cs="Arial"/>
          <w:b/>
          <w:sz w:val="24"/>
          <w:szCs w:val="24"/>
          <w:lang w:val="en-US"/>
        </w:rPr>
        <w:t>66</w:t>
      </w:r>
      <w:r w:rsidRPr="00823AF6">
        <w:rPr>
          <w:rFonts w:ascii="Arial" w:hAnsi="Arial" w:cs="Arial"/>
          <w:sz w:val="24"/>
          <w:szCs w:val="24"/>
          <w:lang w:val="en-US"/>
        </w:rPr>
        <w:t xml:space="preserve">. Ceylan Y, </w:t>
      </w:r>
      <w:r w:rsidRPr="00823AF6">
        <w:rPr>
          <w:rFonts w:ascii="Arial" w:hAnsi="Arial" w:cs="Arial"/>
          <w:b/>
          <w:sz w:val="24"/>
          <w:szCs w:val="24"/>
          <w:lang w:val="en-US"/>
        </w:rPr>
        <w:t>Gunlusoy B,</w:t>
      </w:r>
      <w:r w:rsidRPr="00823AF6">
        <w:rPr>
          <w:rFonts w:ascii="Arial" w:hAnsi="Arial" w:cs="Arial"/>
          <w:sz w:val="24"/>
          <w:szCs w:val="24"/>
          <w:lang w:val="en-US"/>
        </w:rPr>
        <w:t xml:space="preserve"> Değirmenci T, Bolat D,Kozacıoğlu Z, Vardar E, Topcu  YK, Polat S. Neutrophil-to-lymphocyte  and  Neutrophil-to-monocyte  ratios  in  making  decision  for  a  prostate  re-biyopsy  in  patients  with  a  previous  benign  pathology. Arch Esp Urol 2016; 69(9):627-635.</w:t>
      </w:r>
    </w:p>
    <w:p w:rsidR="00823AF6" w:rsidRPr="00823AF6" w:rsidRDefault="00823AF6" w:rsidP="00823AF6">
      <w:pPr>
        <w:autoSpaceDE w:val="0"/>
        <w:autoSpaceDN w:val="0"/>
        <w:adjustRightInd w:val="0"/>
        <w:spacing w:after="120"/>
        <w:rPr>
          <w:rFonts w:ascii="Arial" w:hAnsi="Arial" w:cs="Arial"/>
          <w:sz w:val="24"/>
          <w:szCs w:val="24"/>
          <w:lang w:val="en-US"/>
        </w:rPr>
      </w:pPr>
    </w:p>
    <w:p w:rsidR="00823AF6" w:rsidRPr="00823AF6" w:rsidRDefault="00823AF6" w:rsidP="00823AF6">
      <w:pPr>
        <w:autoSpaceDE w:val="0"/>
        <w:autoSpaceDN w:val="0"/>
        <w:adjustRightInd w:val="0"/>
        <w:spacing w:after="120"/>
        <w:rPr>
          <w:rFonts w:ascii="Arial" w:hAnsi="Arial" w:cs="Arial"/>
          <w:sz w:val="24"/>
          <w:szCs w:val="24"/>
          <w:lang w:val="en-US"/>
        </w:rPr>
      </w:pPr>
      <w:r w:rsidRPr="00823AF6">
        <w:rPr>
          <w:rFonts w:ascii="Arial" w:hAnsi="Arial" w:cs="Arial"/>
          <w:b/>
          <w:bCs/>
          <w:color w:val="000000"/>
          <w:sz w:val="24"/>
          <w:szCs w:val="24"/>
          <w:lang w:val="en-US"/>
        </w:rPr>
        <w:t xml:space="preserve">67. </w:t>
      </w:r>
      <w:r w:rsidRPr="00823AF6">
        <w:rPr>
          <w:rFonts w:ascii="Arial" w:hAnsi="Arial" w:cs="Arial"/>
          <w:sz w:val="24"/>
          <w:szCs w:val="24"/>
          <w:lang w:val="en-US"/>
        </w:rPr>
        <w:t xml:space="preserve">Bolat D, Değirmenci T, </w:t>
      </w:r>
      <w:r w:rsidRPr="00823AF6">
        <w:rPr>
          <w:rFonts w:ascii="Arial" w:hAnsi="Arial" w:cs="Arial"/>
          <w:b/>
          <w:sz w:val="24"/>
          <w:szCs w:val="24"/>
          <w:lang w:val="en-US"/>
        </w:rPr>
        <w:t>Gunlusoy B,</w:t>
      </w:r>
      <w:r w:rsidRPr="00823AF6">
        <w:rPr>
          <w:rFonts w:ascii="Arial" w:hAnsi="Arial" w:cs="Arial"/>
          <w:sz w:val="24"/>
          <w:szCs w:val="24"/>
          <w:lang w:val="en-US"/>
        </w:rPr>
        <w:t xml:space="preserve"> Aydın E, Aydoğdu Ö, Ceylan Y.A  novel  pain  alternative  for  patients  with  anorectal  pathologies: The  comparison  of  tranperineal  prostatic  blockage  technique  with  periprostatic  nerve  blockage  and  rectal  gel  technique  in  initial  transrectal  ultrasound-guided  prostate  biopsy:A  prospective,randomized  trial. Urol Int  2016; 97(4): 416-420.</w:t>
      </w:r>
    </w:p>
    <w:p w:rsidR="00823AF6" w:rsidRPr="00823AF6" w:rsidRDefault="00823AF6" w:rsidP="00823AF6">
      <w:pPr>
        <w:autoSpaceDE w:val="0"/>
        <w:autoSpaceDN w:val="0"/>
        <w:adjustRightInd w:val="0"/>
        <w:spacing w:after="120"/>
        <w:rPr>
          <w:rFonts w:ascii="Arial" w:hAnsi="Arial" w:cs="Arial"/>
          <w:sz w:val="24"/>
          <w:szCs w:val="24"/>
          <w:lang w:val="en-US"/>
        </w:rPr>
      </w:pPr>
    </w:p>
    <w:p w:rsidR="00823AF6" w:rsidRPr="00823AF6" w:rsidRDefault="00823AF6" w:rsidP="00823AF6">
      <w:pPr>
        <w:autoSpaceDE w:val="0"/>
        <w:autoSpaceDN w:val="0"/>
        <w:adjustRightInd w:val="0"/>
        <w:spacing w:after="120"/>
        <w:rPr>
          <w:rFonts w:ascii="Arial" w:hAnsi="Arial" w:cs="Arial"/>
          <w:sz w:val="24"/>
          <w:szCs w:val="24"/>
          <w:lang w:val="en-US"/>
        </w:rPr>
      </w:pPr>
      <w:r w:rsidRPr="00823AF6">
        <w:rPr>
          <w:rFonts w:ascii="Arial" w:hAnsi="Arial" w:cs="Arial"/>
          <w:b/>
          <w:sz w:val="24"/>
          <w:szCs w:val="24"/>
          <w:lang w:val="en-US"/>
        </w:rPr>
        <w:t xml:space="preserve">68. </w:t>
      </w:r>
      <w:r w:rsidRPr="00823AF6">
        <w:rPr>
          <w:rFonts w:ascii="Arial" w:hAnsi="Arial" w:cs="Arial"/>
          <w:sz w:val="24"/>
          <w:szCs w:val="24"/>
          <w:lang w:val="en-US"/>
        </w:rPr>
        <w:t>Bolat D,</w:t>
      </w:r>
      <w:r w:rsidRPr="00823AF6">
        <w:rPr>
          <w:rFonts w:ascii="Arial" w:hAnsi="Arial" w:cs="Arial"/>
          <w:b/>
          <w:sz w:val="24"/>
          <w:szCs w:val="24"/>
          <w:lang w:val="en-US"/>
        </w:rPr>
        <w:t xml:space="preserve"> Gunlusoy B, </w:t>
      </w:r>
      <w:r w:rsidRPr="00823AF6">
        <w:rPr>
          <w:rFonts w:ascii="Arial" w:hAnsi="Arial" w:cs="Arial"/>
          <w:sz w:val="24"/>
          <w:szCs w:val="24"/>
          <w:lang w:val="en-US"/>
        </w:rPr>
        <w:t>Yarımoğlu S, Ozsinan  F, Solmaz  S, Imamoğlu  FG. Isolated  thrombosis  of  right  spermatic  vein  with  underlying  factor V Leiden  mutation. CUAJ 2016;10(9-10):E324-E327.</w:t>
      </w:r>
    </w:p>
    <w:p w:rsidR="00823AF6" w:rsidRPr="00823AF6" w:rsidRDefault="00823AF6" w:rsidP="00823AF6">
      <w:pPr>
        <w:autoSpaceDE w:val="0"/>
        <w:autoSpaceDN w:val="0"/>
        <w:adjustRightInd w:val="0"/>
        <w:spacing w:after="120"/>
        <w:rPr>
          <w:rFonts w:ascii="Arial" w:hAnsi="Arial" w:cs="Arial"/>
          <w:sz w:val="24"/>
          <w:szCs w:val="24"/>
          <w:lang w:val="en-US"/>
        </w:rPr>
      </w:pPr>
    </w:p>
    <w:p w:rsidR="00823AF6" w:rsidRPr="00823AF6" w:rsidRDefault="00823AF6" w:rsidP="00823AF6">
      <w:pPr>
        <w:autoSpaceDE w:val="0"/>
        <w:autoSpaceDN w:val="0"/>
        <w:adjustRightInd w:val="0"/>
        <w:spacing w:after="120"/>
        <w:rPr>
          <w:rFonts w:ascii="Arial" w:hAnsi="Arial" w:cs="Arial"/>
          <w:color w:val="000000"/>
          <w:sz w:val="24"/>
          <w:szCs w:val="24"/>
          <w:lang w:val="en-US"/>
        </w:rPr>
      </w:pPr>
      <w:r w:rsidRPr="00823AF6">
        <w:rPr>
          <w:rFonts w:ascii="Arial" w:hAnsi="Arial" w:cs="Arial"/>
          <w:b/>
          <w:color w:val="000000"/>
          <w:sz w:val="24"/>
          <w:szCs w:val="24"/>
          <w:lang w:val="en-US"/>
        </w:rPr>
        <w:t>69.</w:t>
      </w:r>
      <w:r w:rsidRPr="00823AF6">
        <w:rPr>
          <w:rFonts w:ascii="Arial" w:hAnsi="Arial" w:cs="Arial"/>
          <w:color w:val="000000"/>
          <w:sz w:val="24"/>
          <w:szCs w:val="24"/>
          <w:lang w:val="en-US"/>
        </w:rPr>
        <w:t xml:space="preserve"> Yonguç T, Aydoğdu Ö, Bozkurt HI, Değirmenci T,Polat S, Sen V,</w:t>
      </w:r>
      <w:r w:rsidRPr="00823AF6">
        <w:rPr>
          <w:rFonts w:ascii="Arial" w:hAnsi="Arial" w:cs="Arial"/>
          <w:b/>
          <w:color w:val="000000"/>
          <w:sz w:val="24"/>
          <w:szCs w:val="24"/>
          <w:lang w:val="en-US"/>
        </w:rPr>
        <w:t xml:space="preserve">Gunlusoy B. </w:t>
      </w:r>
      <w:r w:rsidRPr="00823AF6">
        <w:rPr>
          <w:rFonts w:ascii="Arial" w:hAnsi="Arial" w:cs="Arial"/>
          <w:color w:val="000000"/>
          <w:sz w:val="24"/>
          <w:szCs w:val="24"/>
          <w:lang w:val="en-US"/>
        </w:rPr>
        <w:t>Long-term  outcomes  of transobturator  tape  procedure  in  women  with  stress  and  mixed  urinary  incontinence: 5-year  follow-up. Minerva Urol Nephrol  2016;68(5):444-450.</w:t>
      </w:r>
    </w:p>
    <w:p w:rsidR="00823AF6" w:rsidRPr="00823AF6" w:rsidRDefault="00823AF6" w:rsidP="00823AF6">
      <w:pPr>
        <w:autoSpaceDE w:val="0"/>
        <w:autoSpaceDN w:val="0"/>
        <w:adjustRightInd w:val="0"/>
        <w:spacing w:after="120"/>
        <w:rPr>
          <w:rFonts w:ascii="Arial" w:hAnsi="Arial" w:cs="Arial"/>
          <w:sz w:val="24"/>
          <w:szCs w:val="24"/>
          <w:lang w:val="en-US"/>
        </w:rPr>
      </w:pPr>
    </w:p>
    <w:p w:rsidR="00823AF6" w:rsidRPr="00823AF6" w:rsidRDefault="00823AF6" w:rsidP="00823AF6">
      <w:pPr>
        <w:autoSpaceDE w:val="0"/>
        <w:autoSpaceDN w:val="0"/>
        <w:adjustRightInd w:val="0"/>
        <w:spacing w:after="120"/>
        <w:rPr>
          <w:rFonts w:ascii="Arial" w:hAnsi="Arial" w:cs="Arial"/>
          <w:color w:val="000000"/>
          <w:sz w:val="24"/>
          <w:szCs w:val="24"/>
          <w:lang w:val="en-US"/>
        </w:rPr>
      </w:pPr>
      <w:r w:rsidRPr="00823AF6">
        <w:rPr>
          <w:rFonts w:ascii="Arial" w:hAnsi="Arial" w:cs="Arial"/>
          <w:b/>
          <w:color w:val="000000"/>
          <w:sz w:val="24"/>
          <w:szCs w:val="24"/>
          <w:lang w:val="en-US"/>
        </w:rPr>
        <w:t>70.</w:t>
      </w:r>
      <w:r w:rsidRPr="00823AF6">
        <w:rPr>
          <w:rFonts w:ascii="Arial" w:hAnsi="Arial" w:cs="Arial"/>
          <w:color w:val="000000"/>
          <w:sz w:val="24"/>
          <w:szCs w:val="24"/>
          <w:lang w:val="en-US"/>
        </w:rPr>
        <w:t xml:space="preserve"> Bolat D, Gunlusoy B. Prediction of the Trifecta and Pentafecta in minimal invasive  partial nephrectomy. Journal of Urology and Renal Disease 2017:G122.</w:t>
      </w:r>
    </w:p>
    <w:p w:rsidR="00823AF6" w:rsidRPr="00823AF6" w:rsidRDefault="00823AF6" w:rsidP="00823AF6">
      <w:pPr>
        <w:autoSpaceDE w:val="0"/>
        <w:autoSpaceDN w:val="0"/>
        <w:adjustRightInd w:val="0"/>
        <w:spacing w:after="120"/>
        <w:rPr>
          <w:rFonts w:ascii="Arial" w:hAnsi="Arial" w:cs="Arial"/>
          <w:sz w:val="24"/>
          <w:szCs w:val="24"/>
          <w:lang w:val="en-US"/>
        </w:rPr>
      </w:pPr>
      <w:r w:rsidRPr="00823AF6">
        <w:rPr>
          <w:rFonts w:ascii="Arial" w:hAnsi="Arial" w:cs="Arial"/>
          <w:b/>
          <w:sz w:val="24"/>
          <w:szCs w:val="24"/>
          <w:lang w:val="en-US"/>
        </w:rPr>
        <w:t>71.</w:t>
      </w:r>
      <w:r w:rsidRPr="00823AF6">
        <w:rPr>
          <w:rFonts w:ascii="Arial" w:hAnsi="Arial" w:cs="Arial"/>
          <w:sz w:val="24"/>
          <w:szCs w:val="24"/>
          <w:lang w:val="en-US"/>
        </w:rPr>
        <w:t xml:space="preserve"> Kozacıoğlu Z , Ceylan Y, Aydoğdu Ö</w:t>
      </w:r>
      <w:r w:rsidRPr="00823AF6">
        <w:rPr>
          <w:rFonts w:ascii="Arial" w:hAnsi="Arial" w:cs="Arial"/>
          <w:sz w:val="24"/>
          <w:szCs w:val="24"/>
        </w:rPr>
        <w:t>,</w:t>
      </w:r>
      <w:r w:rsidRPr="00823AF6">
        <w:rPr>
          <w:rFonts w:ascii="Arial" w:hAnsi="Arial" w:cs="Arial"/>
          <w:sz w:val="24"/>
          <w:szCs w:val="24"/>
          <w:lang w:val="en-US"/>
        </w:rPr>
        <w:t xml:space="preserve"> Bolat D, </w:t>
      </w:r>
      <w:r w:rsidRPr="00823AF6">
        <w:rPr>
          <w:rFonts w:ascii="Arial" w:hAnsi="Arial" w:cs="Arial"/>
          <w:b/>
          <w:sz w:val="24"/>
          <w:szCs w:val="24"/>
          <w:lang w:val="en-US"/>
        </w:rPr>
        <w:t>Gunlusoy B,</w:t>
      </w:r>
      <w:r w:rsidRPr="00823AF6">
        <w:rPr>
          <w:rFonts w:ascii="Arial" w:hAnsi="Arial" w:cs="Arial"/>
          <w:sz w:val="24"/>
          <w:szCs w:val="24"/>
          <w:lang w:val="en-US"/>
        </w:rPr>
        <w:t xml:space="preserve"> Minareci S. Penil  fraktürlerde  güncelleme: Cerrahi tedaviye kadar geçen sürede saatlerin uzun dönem sonuçlarına etkisi. T Urol J  </w:t>
      </w:r>
      <w:r w:rsidRPr="00823AF6">
        <w:rPr>
          <w:rFonts w:ascii="Arial" w:hAnsi="Arial" w:cs="Arial"/>
          <w:color w:val="000000"/>
          <w:sz w:val="24"/>
          <w:szCs w:val="24"/>
          <w:shd w:val="clear" w:color="auto" w:fill="FFFFFF"/>
        </w:rPr>
        <w:t>2017;43(1):25-29</w:t>
      </w:r>
    </w:p>
    <w:p w:rsidR="00823AF6" w:rsidRPr="00823AF6" w:rsidRDefault="00823AF6" w:rsidP="00823AF6">
      <w:pPr>
        <w:pStyle w:val="details"/>
        <w:shd w:val="clear" w:color="auto" w:fill="FFFFFF"/>
        <w:spacing w:before="0" w:beforeAutospacing="0" w:after="0" w:afterAutospacing="0"/>
        <w:rPr>
          <w:rFonts w:ascii="Arial" w:hAnsi="Arial" w:cs="Arial"/>
          <w:color w:val="575757"/>
        </w:rPr>
      </w:pPr>
      <w:r w:rsidRPr="00823AF6">
        <w:rPr>
          <w:rFonts w:ascii="Arial" w:hAnsi="Arial" w:cs="Arial"/>
          <w:b/>
          <w:lang w:val="en-US"/>
        </w:rPr>
        <w:t>72. Gunlusoy B,</w:t>
      </w:r>
      <w:r w:rsidRPr="00823AF6">
        <w:rPr>
          <w:rFonts w:ascii="Arial" w:hAnsi="Arial" w:cs="Arial"/>
          <w:lang w:val="en-US"/>
        </w:rPr>
        <w:t xml:space="preserve"> Ceylan Y, Koskderelioglu A,Gedizoglu M, Degirmenci  T,Ortan P,Kozacıoglu Z.   Cognitive effects of androgen deprivation therapy in men with advanced prostate cancer. </w:t>
      </w:r>
      <w:r w:rsidRPr="00823AF6">
        <w:rPr>
          <w:rStyle w:val="jrnl"/>
          <w:rFonts w:ascii="Arial" w:hAnsi="Arial" w:cs="Arial"/>
          <w:color w:val="000000"/>
        </w:rPr>
        <w:t>Urology</w:t>
      </w:r>
      <w:r w:rsidRPr="00823AF6">
        <w:rPr>
          <w:rFonts w:ascii="Arial" w:hAnsi="Arial" w:cs="Arial"/>
          <w:color w:val="000000"/>
        </w:rPr>
        <w:t xml:space="preserve"> 2017;103:167-172.</w:t>
      </w:r>
    </w:p>
    <w:p w:rsidR="00823AF6" w:rsidRPr="00823AF6" w:rsidRDefault="00823AF6" w:rsidP="00823AF6">
      <w:pPr>
        <w:pStyle w:val="details"/>
        <w:shd w:val="clear" w:color="auto" w:fill="FFFFFF"/>
        <w:spacing w:before="0" w:beforeAutospacing="0" w:after="0" w:afterAutospacing="0"/>
        <w:rPr>
          <w:rFonts w:ascii="Arial" w:hAnsi="Arial" w:cs="Arial"/>
          <w:color w:val="575757"/>
        </w:rPr>
      </w:pPr>
    </w:p>
    <w:p w:rsidR="00823AF6" w:rsidRPr="00823AF6" w:rsidRDefault="00823AF6" w:rsidP="00823AF6">
      <w:pPr>
        <w:pStyle w:val="details"/>
        <w:shd w:val="clear" w:color="auto" w:fill="FFFFFF"/>
        <w:spacing w:before="0" w:beforeAutospacing="0" w:after="0" w:afterAutospacing="0"/>
        <w:rPr>
          <w:rFonts w:ascii="Arial" w:hAnsi="Arial" w:cs="Arial"/>
          <w:lang w:val="en-US"/>
        </w:rPr>
      </w:pPr>
      <w:r w:rsidRPr="00823AF6">
        <w:rPr>
          <w:rFonts w:ascii="Arial" w:hAnsi="Arial" w:cs="Arial"/>
          <w:b/>
          <w:lang w:val="en-US"/>
        </w:rPr>
        <w:t>73.</w:t>
      </w:r>
      <w:r w:rsidRPr="00823AF6">
        <w:rPr>
          <w:rFonts w:ascii="Arial" w:hAnsi="Arial" w:cs="Arial"/>
          <w:lang w:val="en-US"/>
        </w:rPr>
        <w:t xml:space="preserve"> </w:t>
      </w:r>
      <w:r w:rsidRPr="00823AF6">
        <w:rPr>
          <w:rFonts w:ascii="Arial" w:hAnsi="Arial" w:cs="Arial"/>
          <w:b/>
          <w:lang w:val="en-US"/>
        </w:rPr>
        <w:t>Gunlusoy B,</w:t>
      </w:r>
      <w:r w:rsidRPr="00823AF6">
        <w:rPr>
          <w:rFonts w:ascii="Arial" w:hAnsi="Arial" w:cs="Arial"/>
          <w:lang w:val="en-US"/>
        </w:rPr>
        <w:t xml:space="preserve"> Ceylan Y, Koskderelioglu A. Reply: Cognitive effects of androgen deprivation therapy in men with advanced prostate cancer. 2017;103:172.</w:t>
      </w:r>
    </w:p>
    <w:p w:rsidR="00823AF6" w:rsidRPr="00823AF6" w:rsidRDefault="00823AF6" w:rsidP="00823AF6">
      <w:pPr>
        <w:pStyle w:val="details"/>
        <w:shd w:val="clear" w:color="auto" w:fill="FFFFFF"/>
        <w:spacing w:before="0" w:beforeAutospacing="0" w:after="0" w:afterAutospacing="0"/>
        <w:rPr>
          <w:rFonts w:ascii="Arial" w:hAnsi="Arial" w:cs="Arial"/>
          <w:lang w:val="en-US"/>
        </w:rPr>
      </w:pPr>
    </w:p>
    <w:p w:rsidR="00823AF6" w:rsidRPr="00823AF6" w:rsidRDefault="00823AF6" w:rsidP="00823AF6">
      <w:pPr>
        <w:autoSpaceDE w:val="0"/>
        <w:autoSpaceDN w:val="0"/>
        <w:adjustRightInd w:val="0"/>
        <w:spacing w:after="120"/>
        <w:rPr>
          <w:rFonts w:ascii="Arial" w:hAnsi="Arial" w:cs="Arial"/>
          <w:color w:val="000000"/>
          <w:sz w:val="24"/>
          <w:szCs w:val="24"/>
          <w:lang w:val="en-US"/>
        </w:rPr>
      </w:pPr>
      <w:r w:rsidRPr="00823AF6">
        <w:rPr>
          <w:rFonts w:ascii="Arial" w:hAnsi="Arial" w:cs="Arial"/>
          <w:b/>
          <w:color w:val="000000"/>
          <w:sz w:val="24"/>
          <w:szCs w:val="24"/>
          <w:lang w:val="en-US"/>
        </w:rPr>
        <w:t>74.</w:t>
      </w:r>
      <w:r w:rsidRPr="00823AF6">
        <w:rPr>
          <w:rFonts w:ascii="Arial" w:hAnsi="Arial" w:cs="Arial"/>
          <w:color w:val="000000"/>
          <w:sz w:val="24"/>
          <w:szCs w:val="24"/>
          <w:lang w:val="en-US"/>
        </w:rPr>
        <w:t xml:space="preserve"> Şen V, Imamoğlu Ç, Küçüktürkmen I, Değirmenci T, Bozkurt HI</w:t>
      </w:r>
      <w:r w:rsidRPr="00823AF6">
        <w:rPr>
          <w:rFonts w:ascii="Arial" w:hAnsi="Arial" w:cs="Arial"/>
          <w:color w:val="000000"/>
          <w:sz w:val="24"/>
          <w:szCs w:val="24"/>
        </w:rPr>
        <w:t>,</w:t>
      </w:r>
      <w:r w:rsidRPr="00823AF6">
        <w:rPr>
          <w:rFonts w:ascii="Arial" w:hAnsi="Arial" w:cs="Arial"/>
          <w:color w:val="000000"/>
          <w:sz w:val="24"/>
          <w:szCs w:val="24"/>
          <w:lang w:val="en-US"/>
        </w:rPr>
        <w:t xml:space="preserve"> </w:t>
      </w:r>
      <w:r w:rsidRPr="00823AF6">
        <w:rPr>
          <w:rFonts w:ascii="Arial" w:hAnsi="Arial" w:cs="Arial"/>
          <w:color w:val="000000"/>
          <w:sz w:val="24"/>
          <w:szCs w:val="24"/>
        </w:rPr>
        <w:t>Yonguç T,</w:t>
      </w:r>
      <w:r w:rsidRPr="00823AF6">
        <w:rPr>
          <w:rFonts w:ascii="Arial" w:hAnsi="Arial" w:cs="Arial"/>
          <w:color w:val="000000"/>
          <w:sz w:val="24"/>
          <w:szCs w:val="24"/>
          <w:lang w:val="en-US"/>
        </w:rPr>
        <w:t xml:space="preserve"> Aydoğdu Ö</w:t>
      </w:r>
      <w:r w:rsidRPr="00823AF6">
        <w:rPr>
          <w:rFonts w:ascii="Arial" w:hAnsi="Arial" w:cs="Arial"/>
          <w:color w:val="000000"/>
          <w:sz w:val="24"/>
          <w:szCs w:val="24"/>
        </w:rPr>
        <w:t>,</w:t>
      </w:r>
      <w:r w:rsidRPr="00823AF6">
        <w:rPr>
          <w:rFonts w:ascii="Arial" w:hAnsi="Arial" w:cs="Arial"/>
          <w:color w:val="000000"/>
          <w:sz w:val="24"/>
          <w:szCs w:val="24"/>
          <w:lang w:val="en-US"/>
        </w:rPr>
        <w:t xml:space="preserve"> </w:t>
      </w:r>
      <w:r w:rsidRPr="00823AF6">
        <w:rPr>
          <w:rFonts w:ascii="Arial" w:hAnsi="Arial" w:cs="Arial"/>
          <w:b/>
          <w:color w:val="000000"/>
          <w:sz w:val="24"/>
          <w:szCs w:val="24"/>
          <w:lang w:val="en-US"/>
        </w:rPr>
        <w:t xml:space="preserve">Gunlusoy B. </w:t>
      </w:r>
      <w:r w:rsidRPr="00823AF6">
        <w:rPr>
          <w:rFonts w:ascii="Arial" w:hAnsi="Arial" w:cs="Arial"/>
          <w:color w:val="000000"/>
          <w:sz w:val="24"/>
          <w:szCs w:val="24"/>
          <w:lang w:val="en-US"/>
        </w:rPr>
        <w:t xml:space="preserve">Can  Doppler  ultrasonography  twinkling  artifact  be  used  as  an  alternative  imaging  modality  to  non-contrast-enhanced  computed  tomography  in  patients  with  ureteral  stones? A  prospective  clinical  study. Urolithiasis  </w:t>
      </w:r>
      <w:r w:rsidRPr="00823AF6">
        <w:rPr>
          <w:rFonts w:ascii="Arial" w:hAnsi="Arial" w:cs="Arial"/>
          <w:color w:val="000000"/>
          <w:sz w:val="24"/>
          <w:szCs w:val="24"/>
          <w:shd w:val="clear" w:color="auto" w:fill="FFFFFF"/>
        </w:rPr>
        <w:t xml:space="preserve"> 2017;45(2):215-219.</w:t>
      </w:r>
    </w:p>
    <w:p w:rsidR="00823AF6" w:rsidRPr="00823AF6" w:rsidRDefault="00823AF6" w:rsidP="00823AF6">
      <w:pPr>
        <w:pStyle w:val="details"/>
        <w:shd w:val="clear" w:color="auto" w:fill="FFFFFF"/>
        <w:spacing w:before="0" w:beforeAutospacing="0" w:after="0" w:afterAutospacing="0"/>
        <w:rPr>
          <w:rFonts w:ascii="Arial" w:hAnsi="Arial" w:cs="Arial"/>
          <w:color w:val="575757"/>
        </w:rPr>
      </w:pPr>
      <w:r w:rsidRPr="00823AF6">
        <w:rPr>
          <w:rFonts w:ascii="Arial" w:hAnsi="Arial" w:cs="Arial"/>
          <w:b/>
          <w:lang w:val="en-US"/>
        </w:rPr>
        <w:t>75.</w:t>
      </w:r>
      <w:r w:rsidRPr="00823AF6">
        <w:rPr>
          <w:rFonts w:ascii="Arial" w:hAnsi="Arial" w:cs="Arial"/>
          <w:lang w:val="en-US"/>
        </w:rPr>
        <w:t xml:space="preserve"> </w:t>
      </w:r>
      <w:r w:rsidRPr="00823AF6">
        <w:rPr>
          <w:rFonts w:ascii="Arial" w:hAnsi="Arial" w:cs="Arial"/>
          <w:bCs/>
        </w:rPr>
        <w:t xml:space="preserve">Bolat D, Kocabaş GÜ, </w:t>
      </w:r>
      <w:r w:rsidRPr="00823AF6">
        <w:rPr>
          <w:rFonts w:ascii="Arial" w:hAnsi="Arial" w:cs="Arial"/>
          <w:b/>
          <w:bCs/>
        </w:rPr>
        <w:t>Günlüsoy B</w:t>
      </w:r>
      <w:r w:rsidRPr="00823AF6">
        <w:rPr>
          <w:rFonts w:ascii="Arial" w:hAnsi="Arial" w:cs="Arial"/>
          <w:bCs/>
        </w:rPr>
        <w:t>, Aydoğdu O, Aydın</w:t>
      </w:r>
      <w:r w:rsidRPr="00823AF6">
        <w:rPr>
          <w:rFonts w:ascii="Arial" w:hAnsi="Arial" w:cs="Arial"/>
          <w:lang w:val="en-US"/>
        </w:rPr>
        <w:t xml:space="preserve"> </w:t>
      </w:r>
      <w:r w:rsidRPr="00823AF6">
        <w:rPr>
          <w:rFonts w:ascii="Arial" w:hAnsi="Arial" w:cs="Arial"/>
          <w:bCs/>
        </w:rPr>
        <w:t xml:space="preserve">ME. </w:t>
      </w:r>
      <w:r w:rsidRPr="00823AF6">
        <w:rPr>
          <w:rFonts w:ascii="Arial" w:hAnsi="Arial" w:cs="Arial"/>
          <w:lang w:val="en-US"/>
        </w:rPr>
        <w:t xml:space="preserve">The  relationship  between  aquired  premature  ejaculation  and  metabolic  syndrome: a  prospective, comparative  study. </w:t>
      </w:r>
      <w:r w:rsidRPr="00823AF6">
        <w:rPr>
          <w:rStyle w:val="jrnl"/>
          <w:rFonts w:ascii="Arial" w:hAnsi="Arial" w:cs="Arial"/>
          <w:color w:val="000000"/>
        </w:rPr>
        <w:t>Int J Impot Res</w:t>
      </w:r>
      <w:r w:rsidRPr="00823AF6">
        <w:rPr>
          <w:rFonts w:ascii="Arial" w:hAnsi="Arial" w:cs="Arial"/>
          <w:color w:val="000000"/>
        </w:rPr>
        <w:t xml:space="preserve"> 2017;29(3):105-109.</w:t>
      </w:r>
    </w:p>
    <w:p w:rsidR="00823AF6" w:rsidRPr="00823AF6" w:rsidRDefault="00823AF6" w:rsidP="00823AF6">
      <w:pPr>
        <w:pStyle w:val="details"/>
        <w:shd w:val="clear" w:color="auto" w:fill="FFFFFF"/>
        <w:spacing w:before="0" w:beforeAutospacing="0" w:after="0" w:afterAutospacing="0"/>
        <w:rPr>
          <w:rFonts w:ascii="Arial" w:hAnsi="Arial" w:cs="Arial"/>
          <w:color w:val="575757"/>
        </w:rPr>
      </w:pPr>
    </w:p>
    <w:p w:rsidR="00823AF6" w:rsidRPr="00823AF6" w:rsidRDefault="00823AF6" w:rsidP="00823AF6">
      <w:pPr>
        <w:pStyle w:val="details"/>
        <w:shd w:val="clear" w:color="auto" w:fill="FFFFFF"/>
        <w:spacing w:before="0" w:beforeAutospacing="0" w:after="0" w:afterAutospacing="0"/>
        <w:rPr>
          <w:rFonts w:ascii="Arial" w:hAnsi="Arial" w:cs="Arial"/>
          <w:lang w:val="en-US"/>
        </w:rPr>
      </w:pPr>
      <w:r w:rsidRPr="00823AF6">
        <w:rPr>
          <w:rFonts w:ascii="Arial" w:hAnsi="Arial" w:cs="Arial"/>
          <w:b/>
          <w:color w:val="000000"/>
        </w:rPr>
        <w:t>76</w:t>
      </w:r>
      <w:r w:rsidRPr="00823AF6">
        <w:rPr>
          <w:rFonts w:ascii="Arial" w:hAnsi="Arial" w:cs="Arial"/>
          <w:color w:val="575757"/>
        </w:rPr>
        <w:t xml:space="preserve">. </w:t>
      </w:r>
      <w:r w:rsidRPr="00823AF6">
        <w:rPr>
          <w:rFonts w:ascii="Arial" w:hAnsi="Arial" w:cs="Arial"/>
          <w:b/>
          <w:lang w:val="en-US"/>
        </w:rPr>
        <w:t>Gunlusoy B,</w:t>
      </w:r>
      <w:r w:rsidRPr="00823AF6">
        <w:rPr>
          <w:rFonts w:ascii="Arial" w:hAnsi="Arial" w:cs="Arial"/>
          <w:lang w:val="en-US"/>
        </w:rPr>
        <w:t xml:space="preserve"> Ceylan Y, Degirmenci  T Re: Cognitive effects of androgen deprivation therapy in men with advanced prostate cancer. </w:t>
      </w:r>
      <w:r w:rsidRPr="00823AF6">
        <w:rPr>
          <w:rStyle w:val="jrnl"/>
          <w:rFonts w:ascii="Arial" w:hAnsi="Arial" w:cs="Arial"/>
        </w:rPr>
        <w:t>Urology</w:t>
      </w:r>
      <w:r w:rsidRPr="00823AF6">
        <w:rPr>
          <w:rFonts w:ascii="Arial" w:hAnsi="Arial" w:cs="Arial"/>
        </w:rPr>
        <w:t xml:space="preserve"> 2017; 104:244-245.</w:t>
      </w:r>
    </w:p>
    <w:p w:rsidR="00823AF6" w:rsidRPr="00823AF6" w:rsidRDefault="00823AF6" w:rsidP="00823AF6">
      <w:pPr>
        <w:pStyle w:val="details"/>
        <w:shd w:val="clear" w:color="auto" w:fill="FFFFFF"/>
        <w:spacing w:before="0" w:beforeAutospacing="0" w:after="0" w:afterAutospacing="0"/>
        <w:rPr>
          <w:rFonts w:ascii="Arial" w:hAnsi="Arial" w:cs="Arial"/>
          <w:lang w:val="en-US"/>
        </w:rPr>
      </w:pPr>
    </w:p>
    <w:p w:rsidR="00823AF6" w:rsidRPr="00823AF6" w:rsidRDefault="00823AF6" w:rsidP="00823AF6">
      <w:pPr>
        <w:pStyle w:val="details"/>
        <w:shd w:val="clear" w:color="auto" w:fill="FFFFFF"/>
        <w:spacing w:before="0" w:beforeAutospacing="0" w:after="0" w:afterAutospacing="0"/>
        <w:rPr>
          <w:rFonts w:ascii="Arial" w:hAnsi="Arial" w:cs="Arial"/>
        </w:rPr>
      </w:pPr>
      <w:r w:rsidRPr="00823AF6">
        <w:rPr>
          <w:rFonts w:ascii="Arial" w:hAnsi="Arial" w:cs="Arial"/>
          <w:b/>
          <w:lang w:val="en-US"/>
        </w:rPr>
        <w:t>77.</w:t>
      </w:r>
      <w:r w:rsidRPr="00823AF6">
        <w:rPr>
          <w:rFonts w:ascii="Arial" w:hAnsi="Arial" w:cs="Arial"/>
          <w:lang w:val="en-US"/>
        </w:rPr>
        <w:t xml:space="preserve"> Koskderelioglu A,Gedizoglu M, Ceylan Y,</w:t>
      </w:r>
      <w:r w:rsidRPr="00823AF6">
        <w:rPr>
          <w:rFonts w:ascii="Arial" w:hAnsi="Arial" w:cs="Arial"/>
          <w:b/>
          <w:lang w:val="en-US"/>
        </w:rPr>
        <w:t xml:space="preserve"> Gunlusoy B,</w:t>
      </w:r>
      <w:r w:rsidRPr="00823AF6">
        <w:rPr>
          <w:rFonts w:ascii="Arial" w:hAnsi="Arial" w:cs="Arial"/>
          <w:lang w:val="en-US"/>
        </w:rPr>
        <w:t>Kahyaoğlu N.Quality of sleep in patients receiving  androgen deprivation therapy for prostate cancer. Neurol Sci  2017;</w:t>
      </w:r>
      <w:r w:rsidRPr="00823AF6">
        <w:rPr>
          <w:rStyle w:val="NormalWeb"/>
          <w:rFonts w:ascii="Arial" w:hAnsi="Arial" w:cs="Arial"/>
        </w:rPr>
        <w:t xml:space="preserve"> </w:t>
      </w:r>
      <w:r w:rsidRPr="00823AF6">
        <w:rPr>
          <w:rFonts w:ascii="Arial" w:hAnsi="Arial" w:cs="Arial"/>
        </w:rPr>
        <w:t>38(8):1445-1451.</w:t>
      </w:r>
    </w:p>
    <w:p w:rsidR="00823AF6" w:rsidRPr="00823AF6" w:rsidRDefault="00823AF6" w:rsidP="00823AF6">
      <w:pPr>
        <w:pStyle w:val="details"/>
        <w:shd w:val="clear" w:color="auto" w:fill="FFFFFF"/>
        <w:spacing w:before="0" w:beforeAutospacing="0" w:after="0" w:afterAutospacing="0"/>
        <w:rPr>
          <w:rFonts w:ascii="Arial" w:hAnsi="Arial" w:cs="Arial"/>
        </w:rPr>
      </w:pPr>
    </w:p>
    <w:p w:rsidR="00823AF6" w:rsidRPr="00823AF6" w:rsidRDefault="00823AF6" w:rsidP="00823AF6">
      <w:pPr>
        <w:pStyle w:val="details"/>
        <w:shd w:val="clear" w:color="auto" w:fill="FFFFFF"/>
        <w:spacing w:before="0" w:beforeAutospacing="0" w:after="0" w:afterAutospacing="0"/>
        <w:rPr>
          <w:rFonts w:ascii="Arial" w:hAnsi="Arial" w:cs="Arial"/>
          <w:bCs/>
          <w:color w:val="000000"/>
          <w:lang w:val="en-US"/>
        </w:rPr>
      </w:pPr>
      <w:r w:rsidRPr="00823AF6">
        <w:rPr>
          <w:rFonts w:ascii="Arial" w:hAnsi="Arial" w:cs="Arial"/>
          <w:b/>
        </w:rPr>
        <w:t xml:space="preserve">78. </w:t>
      </w:r>
      <w:r w:rsidRPr="00823AF6">
        <w:rPr>
          <w:rFonts w:ascii="Arial" w:hAnsi="Arial" w:cs="Arial"/>
          <w:bCs/>
          <w:color w:val="000000"/>
          <w:lang w:val="en-US"/>
        </w:rPr>
        <w:t xml:space="preserve">Ceylan  Y, Üçer  O, Bozkurt  O, </w:t>
      </w:r>
      <w:r w:rsidRPr="00823AF6">
        <w:rPr>
          <w:rFonts w:ascii="Arial" w:hAnsi="Arial" w:cs="Arial"/>
          <w:b/>
          <w:bCs/>
          <w:color w:val="000000"/>
          <w:lang w:val="en-US"/>
        </w:rPr>
        <w:t xml:space="preserve">Gunlusoy B, </w:t>
      </w:r>
      <w:r w:rsidRPr="00823AF6">
        <w:rPr>
          <w:rFonts w:ascii="Arial" w:hAnsi="Arial" w:cs="Arial"/>
          <w:bCs/>
          <w:color w:val="000000"/>
          <w:lang w:val="en-US"/>
        </w:rPr>
        <w:t>Mertoğlu  O, Zümrütbaş  AE</w:t>
      </w:r>
      <w:r w:rsidRPr="00823AF6">
        <w:rPr>
          <w:rFonts w:ascii="Arial" w:hAnsi="Arial" w:cs="Arial"/>
          <w:b/>
          <w:bCs/>
          <w:color w:val="000000"/>
          <w:lang w:val="en-US"/>
        </w:rPr>
        <w:t xml:space="preserve"> </w:t>
      </w:r>
      <w:r w:rsidRPr="00823AF6">
        <w:rPr>
          <w:rFonts w:ascii="Arial" w:hAnsi="Arial" w:cs="Arial"/>
          <w:bCs/>
          <w:color w:val="000000"/>
          <w:lang w:val="en-US"/>
        </w:rPr>
        <w:t>,</w:t>
      </w:r>
      <w:r w:rsidRPr="00823AF6">
        <w:rPr>
          <w:rFonts w:ascii="Arial" w:hAnsi="Arial" w:cs="Arial"/>
          <w:b/>
          <w:bCs/>
          <w:color w:val="000000"/>
          <w:lang w:val="en-US"/>
        </w:rPr>
        <w:t xml:space="preserve"> </w:t>
      </w:r>
      <w:r w:rsidRPr="00823AF6">
        <w:rPr>
          <w:rFonts w:ascii="Arial" w:hAnsi="Arial" w:cs="Arial"/>
          <w:bCs/>
          <w:color w:val="000000"/>
          <w:lang w:val="en-US"/>
        </w:rPr>
        <w:t>Yıldız G, Irer B,</w:t>
      </w:r>
      <w:r w:rsidRPr="00823AF6">
        <w:rPr>
          <w:rFonts w:ascii="Arial" w:hAnsi="Arial" w:cs="Arial"/>
          <w:b/>
          <w:bCs/>
          <w:color w:val="000000"/>
          <w:lang w:val="en-US"/>
        </w:rPr>
        <w:t xml:space="preserve"> </w:t>
      </w:r>
      <w:r w:rsidRPr="00823AF6">
        <w:rPr>
          <w:rFonts w:ascii="Arial" w:hAnsi="Arial" w:cs="Arial"/>
          <w:bCs/>
          <w:color w:val="000000"/>
          <w:lang w:val="en-US"/>
        </w:rPr>
        <w:t>Muezzinoglu,</w:t>
      </w:r>
      <w:r w:rsidRPr="00823AF6">
        <w:rPr>
          <w:rFonts w:ascii="Arial" w:hAnsi="Arial" w:cs="Arial"/>
          <w:b/>
          <w:bCs/>
          <w:color w:val="000000"/>
          <w:lang w:val="en-US"/>
        </w:rPr>
        <w:t xml:space="preserve"> </w:t>
      </w:r>
      <w:r w:rsidRPr="00823AF6">
        <w:rPr>
          <w:rFonts w:ascii="Arial" w:hAnsi="Arial" w:cs="Arial"/>
          <w:bCs/>
          <w:color w:val="000000"/>
          <w:lang w:val="en-US"/>
        </w:rPr>
        <w:t xml:space="preserve">Demir Ö. The effect of SWL and URS on health-related quality of life in proximal ureteral stones. </w:t>
      </w:r>
      <w:r w:rsidRPr="00823AF6">
        <w:rPr>
          <w:rStyle w:val="jrnl"/>
          <w:rFonts w:ascii="Arial" w:hAnsi="Arial" w:cs="Arial"/>
          <w:color w:val="000000"/>
          <w:shd w:val="clear" w:color="auto" w:fill="FFFFFF"/>
        </w:rPr>
        <w:t>Minim Invasive Ther Allied Technol</w:t>
      </w:r>
      <w:r w:rsidRPr="00823AF6">
        <w:rPr>
          <w:rFonts w:ascii="Arial" w:hAnsi="Arial" w:cs="Arial"/>
          <w:color w:val="000000"/>
          <w:shd w:val="clear" w:color="auto" w:fill="FFFFFF"/>
        </w:rPr>
        <w:t>. 2018 Jun;27(3):148-152.</w:t>
      </w:r>
    </w:p>
    <w:p w:rsidR="00823AF6" w:rsidRPr="00823AF6" w:rsidRDefault="00823AF6" w:rsidP="00823AF6">
      <w:pPr>
        <w:pStyle w:val="details"/>
        <w:shd w:val="clear" w:color="auto" w:fill="FFFFFF"/>
        <w:spacing w:before="0" w:beforeAutospacing="0" w:after="0" w:afterAutospacing="0"/>
        <w:rPr>
          <w:rFonts w:ascii="Arial" w:hAnsi="Arial" w:cs="Arial"/>
          <w:bCs/>
          <w:color w:val="000000"/>
          <w:lang w:val="en-US"/>
        </w:rPr>
      </w:pPr>
    </w:p>
    <w:p w:rsidR="00823AF6" w:rsidRPr="00823AF6" w:rsidRDefault="00823AF6" w:rsidP="00823AF6">
      <w:pPr>
        <w:pStyle w:val="details"/>
        <w:shd w:val="clear" w:color="auto" w:fill="FFFFFF"/>
        <w:spacing w:before="0" w:beforeAutospacing="0" w:after="0" w:afterAutospacing="0"/>
        <w:rPr>
          <w:rFonts w:ascii="Arial" w:hAnsi="Arial" w:cs="Arial"/>
          <w:lang w:val="en-US"/>
        </w:rPr>
      </w:pPr>
      <w:r w:rsidRPr="00823AF6">
        <w:rPr>
          <w:rFonts w:ascii="Arial" w:hAnsi="Arial" w:cs="Arial"/>
          <w:b/>
          <w:bCs/>
          <w:color w:val="000000"/>
          <w:lang w:val="en-US"/>
        </w:rPr>
        <w:t>79.</w:t>
      </w:r>
      <w:r w:rsidRPr="00823AF6">
        <w:rPr>
          <w:rFonts w:ascii="Arial" w:hAnsi="Arial" w:cs="Arial"/>
          <w:bCs/>
          <w:color w:val="000000"/>
          <w:lang w:val="en-US"/>
        </w:rPr>
        <w:t xml:space="preserve"> </w:t>
      </w:r>
      <w:r w:rsidRPr="00823AF6">
        <w:rPr>
          <w:rFonts w:ascii="Arial" w:hAnsi="Arial" w:cs="Arial"/>
          <w:lang w:val="en-US"/>
        </w:rPr>
        <w:t>Yarımoğlu S, Bozkurt HI</w:t>
      </w:r>
      <w:r w:rsidRPr="00823AF6">
        <w:rPr>
          <w:rFonts w:ascii="Arial" w:hAnsi="Arial" w:cs="Arial"/>
        </w:rPr>
        <w:t>,</w:t>
      </w:r>
      <w:r w:rsidRPr="00823AF6">
        <w:rPr>
          <w:rFonts w:ascii="Arial" w:hAnsi="Arial" w:cs="Arial"/>
          <w:lang w:val="en-US"/>
        </w:rPr>
        <w:t xml:space="preserve"> Aydoğdu Ö</w:t>
      </w:r>
      <w:r w:rsidRPr="00823AF6">
        <w:rPr>
          <w:rFonts w:ascii="Arial" w:hAnsi="Arial" w:cs="Arial"/>
        </w:rPr>
        <w:t>,Yonguç T,</w:t>
      </w:r>
      <w:r w:rsidRPr="00823AF6">
        <w:rPr>
          <w:rFonts w:ascii="Arial" w:hAnsi="Arial" w:cs="Arial"/>
          <w:b/>
          <w:lang w:val="en-US"/>
        </w:rPr>
        <w:t>Gunlusoy B,</w:t>
      </w:r>
      <w:r w:rsidRPr="00823AF6">
        <w:rPr>
          <w:rFonts w:ascii="Arial" w:hAnsi="Arial" w:cs="Arial"/>
          <w:lang w:val="en-US"/>
        </w:rPr>
        <w:t xml:space="preserve"> Değirmenci T.External validation and comparison of the scoring systems for predicting percutaneous nephrolitotomi outcomes: A single centre experience with 506 cases. </w:t>
      </w:r>
      <w:r w:rsidRPr="00823AF6">
        <w:rPr>
          <w:rStyle w:val="jrnl"/>
          <w:rFonts w:ascii="Arial" w:hAnsi="Arial" w:cs="Arial"/>
          <w:color w:val="000000"/>
          <w:shd w:val="clear" w:color="auto" w:fill="FFFFFF"/>
        </w:rPr>
        <w:t>J Laparoendosc Adv Surg Tech A</w:t>
      </w:r>
      <w:r w:rsidRPr="00823AF6">
        <w:rPr>
          <w:rFonts w:ascii="Arial" w:hAnsi="Arial" w:cs="Arial"/>
          <w:color w:val="000000"/>
          <w:shd w:val="clear" w:color="auto" w:fill="FFFFFF"/>
        </w:rPr>
        <w:t xml:space="preserve"> 2017;27(12):1284-1289.</w:t>
      </w:r>
    </w:p>
    <w:p w:rsidR="00823AF6" w:rsidRPr="00823AF6" w:rsidRDefault="00823AF6" w:rsidP="00823AF6">
      <w:pPr>
        <w:pStyle w:val="details"/>
        <w:shd w:val="clear" w:color="auto" w:fill="FFFFFF"/>
        <w:spacing w:before="0" w:beforeAutospacing="0" w:after="0" w:afterAutospacing="0"/>
        <w:rPr>
          <w:rFonts w:ascii="Arial" w:hAnsi="Arial" w:cs="Arial"/>
          <w:lang w:val="en-US"/>
        </w:rPr>
      </w:pPr>
    </w:p>
    <w:p w:rsidR="00823AF6" w:rsidRPr="00823AF6" w:rsidRDefault="00823AF6" w:rsidP="00823AF6">
      <w:pPr>
        <w:pStyle w:val="details"/>
        <w:shd w:val="clear" w:color="auto" w:fill="FFFFFF"/>
        <w:spacing w:before="0" w:beforeAutospacing="0" w:after="0" w:afterAutospacing="0"/>
        <w:rPr>
          <w:rFonts w:ascii="Arial" w:hAnsi="Arial" w:cs="Arial"/>
          <w:color w:val="000000"/>
          <w:shd w:val="clear" w:color="auto" w:fill="FFFFFF"/>
        </w:rPr>
      </w:pPr>
      <w:r w:rsidRPr="00823AF6">
        <w:rPr>
          <w:rFonts w:ascii="Arial" w:hAnsi="Arial" w:cs="Arial"/>
          <w:b/>
          <w:lang w:val="en-US"/>
        </w:rPr>
        <w:t xml:space="preserve">80. </w:t>
      </w:r>
      <w:r w:rsidRPr="00823AF6">
        <w:rPr>
          <w:rFonts w:ascii="Arial" w:hAnsi="Arial" w:cs="Arial"/>
          <w:lang w:val="en-US"/>
        </w:rPr>
        <w:t xml:space="preserve">Şefik E, </w:t>
      </w:r>
      <w:r w:rsidRPr="00823AF6">
        <w:rPr>
          <w:rFonts w:ascii="Arial" w:hAnsi="Arial" w:cs="Arial"/>
          <w:b/>
          <w:lang w:val="en-US"/>
        </w:rPr>
        <w:t>Gunlusoy B,</w:t>
      </w:r>
      <w:r w:rsidRPr="00823AF6">
        <w:rPr>
          <w:rFonts w:ascii="Arial" w:hAnsi="Arial" w:cs="Arial"/>
          <w:lang w:val="en-US"/>
        </w:rPr>
        <w:t xml:space="preserve"> Aydoğdu Ö</w:t>
      </w:r>
      <w:r w:rsidRPr="00823AF6">
        <w:rPr>
          <w:rFonts w:ascii="Arial" w:hAnsi="Arial" w:cs="Arial"/>
        </w:rPr>
        <w:t xml:space="preserve">,Topçu YK, </w:t>
      </w:r>
      <w:r w:rsidRPr="00823AF6">
        <w:rPr>
          <w:rFonts w:ascii="Arial" w:hAnsi="Arial" w:cs="Arial"/>
          <w:bCs/>
          <w:color w:val="000000"/>
          <w:lang w:val="en-US"/>
        </w:rPr>
        <w:t>Ceylan  Y,</w:t>
      </w:r>
      <w:r w:rsidRPr="00823AF6">
        <w:rPr>
          <w:rFonts w:ascii="Arial" w:hAnsi="Arial" w:cs="Arial"/>
          <w:lang w:val="en-US"/>
        </w:rPr>
        <w:t xml:space="preserve"> Degirmenci  T,Dinçel Ç. </w:t>
      </w:r>
      <w:r w:rsidRPr="00823AF6">
        <w:rPr>
          <w:rFonts w:ascii="Arial" w:hAnsi="Arial" w:cs="Arial"/>
          <w:bCs/>
        </w:rPr>
        <w:t xml:space="preserve">Nötrofil lenfosit oranının organa sınırlı olmayan hastalığa evre atlamasını öngörmedeki rolü. </w:t>
      </w:r>
      <w:r w:rsidRPr="00823AF6">
        <w:rPr>
          <w:rStyle w:val="jrnl"/>
          <w:rFonts w:ascii="Arial" w:hAnsi="Arial" w:cs="Arial"/>
          <w:color w:val="000000"/>
          <w:shd w:val="clear" w:color="auto" w:fill="FFFFFF"/>
        </w:rPr>
        <w:t>Turk J Urol</w:t>
      </w:r>
      <w:r w:rsidRPr="00823AF6">
        <w:rPr>
          <w:rFonts w:ascii="Arial" w:hAnsi="Arial" w:cs="Arial"/>
          <w:color w:val="000000"/>
          <w:shd w:val="clear" w:color="auto" w:fill="FFFFFF"/>
        </w:rPr>
        <w:t xml:space="preserve"> 2018;44(2):119-124.</w:t>
      </w:r>
    </w:p>
    <w:p w:rsidR="00823AF6" w:rsidRPr="00823AF6" w:rsidRDefault="00823AF6" w:rsidP="00823AF6">
      <w:pPr>
        <w:pStyle w:val="details"/>
        <w:shd w:val="clear" w:color="auto" w:fill="FFFFFF"/>
        <w:spacing w:before="0" w:beforeAutospacing="0" w:after="0" w:afterAutospacing="0"/>
        <w:rPr>
          <w:rFonts w:ascii="Arial" w:hAnsi="Arial" w:cs="Arial"/>
          <w:color w:val="000000"/>
          <w:shd w:val="clear" w:color="auto" w:fill="FFFFFF"/>
        </w:rPr>
      </w:pPr>
    </w:p>
    <w:p w:rsidR="00823AF6" w:rsidRPr="00823AF6" w:rsidRDefault="00823AF6" w:rsidP="00823AF6">
      <w:pPr>
        <w:pStyle w:val="details"/>
        <w:shd w:val="clear" w:color="auto" w:fill="FFFFFF"/>
        <w:spacing w:before="0" w:beforeAutospacing="0" w:after="0" w:afterAutospacing="0"/>
        <w:rPr>
          <w:rFonts w:ascii="Arial" w:hAnsi="Arial" w:cs="Arial"/>
          <w:shd w:val="clear" w:color="auto" w:fill="FFFFFF"/>
        </w:rPr>
      </w:pPr>
      <w:r w:rsidRPr="00823AF6">
        <w:rPr>
          <w:rFonts w:ascii="Arial" w:hAnsi="Arial" w:cs="Arial"/>
          <w:b/>
          <w:color w:val="000000"/>
          <w:shd w:val="clear" w:color="auto" w:fill="FFFFFF"/>
        </w:rPr>
        <w:t>81</w:t>
      </w:r>
      <w:r w:rsidRPr="00823AF6">
        <w:rPr>
          <w:rFonts w:ascii="Arial" w:hAnsi="Arial" w:cs="Arial"/>
          <w:color w:val="000000"/>
          <w:shd w:val="clear" w:color="auto" w:fill="FFFFFF"/>
        </w:rPr>
        <w:t xml:space="preserve">. </w:t>
      </w:r>
      <w:r w:rsidRPr="00823AF6">
        <w:rPr>
          <w:rFonts w:ascii="Arial" w:hAnsi="Arial" w:cs="Arial"/>
          <w:shd w:val="clear" w:color="auto" w:fill="FFFFFF"/>
        </w:rPr>
        <w:t>Bolat D, </w:t>
      </w:r>
      <w:r w:rsidRPr="00823AF6">
        <w:rPr>
          <w:rFonts w:ascii="Arial" w:hAnsi="Arial" w:cs="Arial"/>
          <w:b/>
          <w:bCs/>
          <w:shd w:val="clear" w:color="auto" w:fill="FFFFFF"/>
        </w:rPr>
        <w:t>Gunlusoy B</w:t>
      </w:r>
      <w:r w:rsidRPr="00823AF6">
        <w:rPr>
          <w:rFonts w:ascii="Arial" w:hAnsi="Arial" w:cs="Arial"/>
          <w:shd w:val="clear" w:color="auto" w:fill="FFFFFF"/>
        </w:rPr>
        <w:t>, Aydogdu O, Aydin ME, Dincel C.</w:t>
      </w:r>
      <w:r w:rsidRPr="00823AF6">
        <w:rPr>
          <w:rFonts w:ascii="Arial" w:hAnsi="Arial" w:cs="Arial"/>
        </w:rPr>
        <w:t xml:space="preserve"> </w:t>
      </w:r>
      <w:hyperlink r:id="rId5" w:history="1">
        <w:r w:rsidRPr="00823AF6">
          <w:rPr>
            <w:rStyle w:val="Kpr"/>
            <w:rFonts w:ascii="Arial" w:hAnsi="Arial" w:cs="Arial"/>
            <w:color w:val="auto"/>
            <w:u w:val="none"/>
            <w:shd w:val="clear" w:color="auto" w:fill="FFFFFF"/>
          </w:rPr>
          <w:t xml:space="preserve">Comparing the short - term outcomes and complications of monopolar and bipolar transurethral resection of </w:t>
        </w:r>
        <w:r w:rsidRPr="00823AF6">
          <w:rPr>
            <w:rStyle w:val="Kpr"/>
            <w:rFonts w:ascii="Arial" w:hAnsi="Arial" w:cs="Arial"/>
            <w:color w:val="auto"/>
            <w:u w:val="none"/>
            <w:shd w:val="clear" w:color="auto" w:fill="FFFFFF"/>
          </w:rPr>
          <w:lastRenderedPageBreak/>
          <w:t>bladder tumors in patients with coronary artery disese: a prospective, randomized, controlled study.</w:t>
        </w:r>
      </w:hyperlink>
      <w:r w:rsidRPr="00823AF6">
        <w:rPr>
          <w:rStyle w:val="NormalWeb"/>
          <w:rFonts w:ascii="Arial" w:hAnsi="Arial" w:cs="Arial"/>
          <w:shd w:val="clear" w:color="auto" w:fill="FFFFFF"/>
        </w:rPr>
        <w:t xml:space="preserve"> </w:t>
      </w:r>
      <w:r w:rsidRPr="00823AF6">
        <w:rPr>
          <w:rStyle w:val="jrnl"/>
          <w:rFonts w:ascii="Arial" w:hAnsi="Arial" w:cs="Arial"/>
          <w:shd w:val="clear" w:color="auto" w:fill="FFFFFF"/>
        </w:rPr>
        <w:t>Int Braz J Urol</w:t>
      </w:r>
      <w:r w:rsidRPr="00823AF6">
        <w:rPr>
          <w:rFonts w:ascii="Arial" w:hAnsi="Arial" w:cs="Arial"/>
          <w:shd w:val="clear" w:color="auto" w:fill="FFFFFF"/>
        </w:rPr>
        <w:t xml:space="preserve"> 2018;44(4):717-725.</w:t>
      </w:r>
    </w:p>
    <w:p w:rsidR="00823AF6" w:rsidRPr="00823AF6" w:rsidRDefault="00823AF6" w:rsidP="00823AF6">
      <w:pPr>
        <w:pStyle w:val="details"/>
        <w:shd w:val="clear" w:color="auto" w:fill="FFFFFF"/>
        <w:spacing w:before="0" w:beforeAutospacing="0" w:after="0" w:afterAutospacing="0"/>
        <w:rPr>
          <w:rFonts w:ascii="Arial" w:hAnsi="Arial" w:cs="Arial"/>
          <w:shd w:val="clear" w:color="auto" w:fill="FFFFFF"/>
        </w:rPr>
      </w:pPr>
    </w:p>
    <w:p w:rsidR="00823AF6" w:rsidRPr="00823AF6" w:rsidRDefault="00823AF6" w:rsidP="00823AF6">
      <w:pPr>
        <w:pStyle w:val="desc"/>
        <w:shd w:val="clear" w:color="auto" w:fill="FFFFFF"/>
        <w:spacing w:before="0" w:beforeAutospacing="0" w:after="0" w:afterAutospacing="0"/>
        <w:rPr>
          <w:rFonts w:ascii="Arial" w:hAnsi="Arial" w:cs="Arial"/>
        </w:rPr>
      </w:pPr>
      <w:r w:rsidRPr="00823AF6">
        <w:rPr>
          <w:rFonts w:ascii="Arial" w:hAnsi="Arial" w:cs="Arial"/>
          <w:b/>
          <w:shd w:val="clear" w:color="auto" w:fill="FFFFFF"/>
        </w:rPr>
        <w:t>82</w:t>
      </w:r>
      <w:r w:rsidRPr="00823AF6">
        <w:rPr>
          <w:rFonts w:ascii="Arial" w:hAnsi="Arial" w:cs="Arial"/>
          <w:shd w:val="clear" w:color="auto" w:fill="FFFFFF"/>
        </w:rPr>
        <w:t xml:space="preserve">. </w:t>
      </w:r>
      <w:r w:rsidRPr="00823AF6">
        <w:rPr>
          <w:rFonts w:ascii="Arial" w:hAnsi="Arial" w:cs="Arial"/>
        </w:rPr>
        <w:t xml:space="preserve">Bolat D, Çelik S, Aydın ME, Aydoğdu Ö, </w:t>
      </w:r>
      <w:r w:rsidRPr="00823AF6">
        <w:rPr>
          <w:rFonts w:ascii="Arial" w:hAnsi="Arial" w:cs="Arial"/>
          <w:b/>
        </w:rPr>
        <w:t>Günlüsoy B</w:t>
      </w:r>
      <w:r w:rsidRPr="00823AF6">
        <w:rPr>
          <w:rFonts w:ascii="Arial" w:hAnsi="Arial" w:cs="Arial"/>
        </w:rPr>
        <w:t>, Değirmenci T, Dinçel Ç.</w:t>
      </w:r>
    </w:p>
    <w:p w:rsidR="00823AF6" w:rsidRPr="00823AF6" w:rsidRDefault="00823AF6" w:rsidP="00823AF6">
      <w:pPr>
        <w:pStyle w:val="title"/>
        <w:shd w:val="clear" w:color="auto" w:fill="FFFFFF"/>
        <w:spacing w:before="0" w:beforeAutospacing="0" w:after="0" w:afterAutospacing="0"/>
        <w:rPr>
          <w:rFonts w:ascii="Arial" w:hAnsi="Arial" w:cs="Arial"/>
        </w:rPr>
      </w:pPr>
      <w:hyperlink r:id="rId6" w:history="1">
        <w:r w:rsidRPr="00823AF6">
          <w:rPr>
            <w:rStyle w:val="Kpr"/>
            <w:rFonts w:ascii="Arial" w:hAnsi="Arial" w:cs="Arial"/>
            <w:color w:val="auto"/>
            <w:u w:val="none"/>
          </w:rPr>
          <w:t>Assessment of the quality of life and sexual functions of patients followed-up for non-muscle invasive bladder cancer: preliminary results of the prospective-descriptive study.</w:t>
        </w:r>
      </w:hyperlink>
      <w:r w:rsidRPr="00823AF6">
        <w:rPr>
          <w:rStyle w:val="jrnl"/>
          <w:rFonts w:ascii="Arial" w:hAnsi="Arial" w:cs="Arial"/>
        </w:rPr>
        <w:t>Turk J Urol</w:t>
      </w:r>
      <w:r w:rsidRPr="00823AF6">
        <w:rPr>
          <w:rFonts w:ascii="Arial" w:hAnsi="Arial" w:cs="Arial"/>
        </w:rPr>
        <w:t>. 2018 Mar 9:1-6. doi: 10.5152/tud.2018.30040. [Epub ahead of print)</w:t>
      </w:r>
    </w:p>
    <w:p w:rsidR="00823AF6" w:rsidRDefault="00823AF6" w:rsidP="00BE089D">
      <w:pPr>
        <w:rPr>
          <w:rFonts w:ascii="Verdana" w:hAnsi="Verdana"/>
          <w:b/>
          <w:sz w:val="20"/>
          <w:szCs w:val="20"/>
        </w:rPr>
      </w:pPr>
    </w:p>
    <w:p w:rsidR="007539D1" w:rsidRPr="00BB73CB" w:rsidRDefault="007539D1" w:rsidP="00BE089D">
      <w:pPr>
        <w:rPr>
          <w:rFonts w:ascii="Verdana" w:hAnsi="Verdana"/>
          <w:b/>
          <w:sz w:val="20"/>
          <w:szCs w:val="20"/>
        </w:rPr>
      </w:pPr>
    </w:p>
    <w:p w:rsidR="0016444F" w:rsidRDefault="0016444F"/>
    <w:p w:rsidR="00A71251" w:rsidRDefault="00A71251"/>
    <w:p w:rsidR="00A71251" w:rsidRDefault="00A71251"/>
    <w:p w:rsidR="00A71251" w:rsidRDefault="00A71251"/>
    <w:sectPr w:rsidR="00A71251" w:rsidSect="0060688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A2"/>
    <w:family w:val="swiss"/>
    <w:pitch w:val="variable"/>
    <w:sig w:usb0="20002A87" w:usb1="00000000" w:usb2="00000000" w:usb3="00000000" w:csb0="000001FF" w:csb1="00000000"/>
  </w:font>
  <w:font w:name="Tahoma">
    <w:panose1 w:val="020B0604030504040204"/>
    <w:charset w:val="A2"/>
    <w:family w:val="swiss"/>
    <w:pitch w:val="variable"/>
    <w:sig w:usb0="E1002EFF" w:usb1="C000605B" w:usb2="00000029" w:usb3="00000000" w:csb0="000101FF" w:csb1="00000000"/>
  </w:font>
  <w:font w:name="Times New Roman">
    <w:panose1 w:val="02020603050405020304"/>
    <w:charset w:val="A2"/>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Unicode MS">
    <w:altName w:val="Arial"/>
    <w:panose1 w:val="020B0604020202020204"/>
    <w:charset w:val="00"/>
    <w:family w:val="roman"/>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B15639"/>
    <w:multiLevelType w:val="multilevel"/>
    <w:tmpl w:val="C0344192"/>
    <w:lvl w:ilvl="0">
      <w:start w:val="1"/>
      <w:numFmt w:val="bullet"/>
      <w:lvlText w:val="●"/>
      <w:lvlJc w:val="left"/>
      <w:pPr>
        <w:ind w:left="0" w:hanging="360"/>
      </w:pPr>
      <w:rPr>
        <w:rFonts w:ascii="Arial" w:eastAsia="Arial" w:hAnsi="Arial" w:cs="Arial"/>
        <w:vertAlign w:val="baseline"/>
      </w:rPr>
    </w:lvl>
    <w:lvl w:ilvl="1">
      <w:start w:val="1"/>
      <w:numFmt w:val="bullet"/>
      <w:lvlText w:val="o"/>
      <w:lvlJc w:val="left"/>
      <w:pPr>
        <w:ind w:left="720" w:hanging="360"/>
      </w:pPr>
      <w:rPr>
        <w:rFonts w:ascii="Arial" w:eastAsia="Arial" w:hAnsi="Arial" w:cs="Arial"/>
        <w:vertAlign w:val="baseline"/>
      </w:rPr>
    </w:lvl>
    <w:lvl w:ilvl="2">
      <w:start w:val="1"/>
      <w:numFmt w:val="bullet"/>
      <w:lvlText w:val="▪"/>
      <w:lvlJc w:val="left"/>
      <w:pPr>
        <w:ind w:left="1440" w:hanging="360"/>
      </w:pPr>
      <w:rPr>
        <w:rFonts w:ascii="Arial" w:eastAsia="Arial" w:hAnsi="Arial" w:cs="Arial"/>
        <w:vertAlign w:val="baseline"/>
      </w:rPr>
    </w:lvl>
    <w:lvl w:ilvl="3">
      <w:start w:val="1"/>
      <w:numFmt w:val="bullet"/>
      <w:lvlText w:val="●"/>
      <w:lvlJc w:val="left"/>
      <w:pPr>
        <w:ind w:left="2160" w:hanging="360"/>
      </w:pPr>
      <w:rPr>
        <w:rFonts w:ascii="Arial" w:eastAsia="Arial" w:hAnsi="Arial" w:cs="Arial"/>
        <w:vertAlign w:val="baseline"/>
      </w:rPr>
    </w:lvl>
    <w:lvl w:ilvl="4">
      <w:start w:val="1"/>
      <w:numFmt w:val="bullet"/>
      <w:lvlText w:val="o"/>
      <w:lvlJc w:val="left"/>
      <w:pPr>
        <w:ind w:left="2880" w:hanging="360"/>
      </w:pPr>
      <w:rPr>
        <w:rFonts w:ascii="Arial" w:eastAsia="Arial" w:hAnsi="Arial" w:cs="Arial"/>
        <w:vertAlign w:val="baseline"/>
      </w:rPr>
    </w:lvl>
    <w:lvl w:ilvl="5">
      <w:start w:val="1"/>
      <w:numFmt w:val="bullet"/>
      <w:lvlText w:val="▪"/>
      <w:lvlJc w:val="left"/>
      <w:pPr>
        <w:ind w:left="3600" w:hanging="360"/>
      </w:pPr>
      <w:rPr>
        <w:rFonts w:ascii="Arial" w:eastAsia="Arial" w:hAnsi="Arial" w:cs="Arial"/>
        <w:vertAlign w:val="baseline"/>
      </w:rPr>
    </w:lvl>
    <w:lvl w:ilvl="6">
      <w:start w:val="1"/>
      <w:numFmt w:val="bullet"/>
      <w:lvlText w:val="●"/>
      <w:lvlJc w:val="left"/>
      <w:pPr>
        <w:ind w:left="4320" w:hanging="360"/>
      </w:pPr>
      <w:rPr>
        <w:rFonts w:ascii="Arial" w:eastAsia="Arial" w:hAnsi="Arial" w:cs="Arial"/>
        <w:vertAlign w:val="baseline"/>
      </w:rPr>
    </w:lvl>
    <w:lvl w:ilvl="7">
      <w:start w:val="1"/>
      <w:numFmt w:val="bullet"/>
      <w:lvlText w:val="o"/>
      <w:lvlJc w:val="left"/>
      <w:pPr>
        <w:ind w:left="5040" w:hanging="360"/>
      </w:pPr>
      <w:rPr>
        <w:rFonts w:ascii="Arial" w:eastAsia="Arial" w:hAnsi="Arial" w:cs="Arial"/>
        <w:vertAlign w:val="baseline"/>
      </w:rPr>
    </w:lvl>
    <w:lvl w:ilvl="8">
      <w:start w:val="1"/>
      <w:numFmt w:val="bullet"/>
      <w:lvlText w:val="▪"/>
      <w:lvlJc w:val="left"/>
      <w:pPr>
        <w:ind w:left="5760" w:hanging="360"/>
      </w:pPr>
      <w:rPr>
        <w:rFonts w:ascii="Arial" w:eastAsia="Arial" w:hAnsi="Arial" w:cs="Arial"/>
        <w:vertAlign w:val="baseline"/>
      </w:rPr>
    </w:lvl>
  </w:abstractNum>
  <w:abstractNum w:abstractNumId="1">
    <w:nsid w:val="48650231"/>
    <w:multiLevelType w:val="hybridMultilevel"/>
    <w:tmpl w:val="9F305A8C"/>
    <w:lvl w:ilvl="0" w:tplc="F246FD14">
      <w:start w:val="1"/>
      <w:numFmt w:val="decimal"/>
      <w:lvlText w:val="%1."/>
      <w:lvlJc w:val="left"/>
      <w:pPr>
        <w:tabs>
          <w:tab w:val="num" w:pos="340"/>
        </w:tabs>
        <w:ind w:left="340" w:hanging="340"/>
      </w:pPr>
      <w:rPr>
        <w:rFonts w:ascii="Tahoma" w:hAnsi="Tahoma" w:hint="default"/>
        <w:b/>
        <w:i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nsid w:val="4C9C4099"/>
    <w:multiLevelType w:val="multilevel"/>
    <w:tmpl w:val="DA707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FELayout/>
  </w:compat>
  <w:rsids>
    <w:rsidRoot w:val="00BE089D"/>
    <w:rsid w:val="00025787"/>
    <w:rsid w:val="00094E98"/>
    <w:rsid w:val="00153DED"/>
    <w:rsid w:val="0016444F"/>
    <w:rsid w:val="002736D0"/>
    <w:rsid w:val="0029374D"/>
    <w:rsid w:val="00304075"/>
    <w:rsid w:val="00414E30"/>
    <w:rsid w:val="00606887"/>
    <w:rsid w:val="007539D1"/>
    <w:rsid w:val="00820580"/>
    <w:rsid w:val="00823AF6"/>
    <w:rsid w:val="00954A6D"/>
    <w:rsid w:val="00A71251"/>
    <w:rsid w:val="00B02E4F"/>
    <w:rsid w:val="00BE089D"/>
    <w:rsid w:val="00D04DE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688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link w:val="KonuBalChar"/>
    <w:qFormat/>
    <w:rsid w:val="00BE089D"/>
    <w:pPr>
      <w:spacing w:before="100" w:beforeAutospacing="1" w:after="100" w:afterAutospacing="1" w:line="240" w:lineRule="auto"/>
      <w:jc w:val="center"/>
    </w:pPr>
    <w:rPr>
      <w:rFonts w:ascii="Times New Roman" w:eastAsia="Times New Roman" w:hAnsi="Times New Roman" w:cs="Times New Roman"/>
      <w:b/>
      <w:color w:val="000080"/>
      <w:sz w:val="24"/>
      <w:szCs w:val="20"/>
      <w:lang w:eastAsia="en-US"/>
    </w:rPr>
  </w:style>
  <w:style w:type="character" w:customStyle="1" w:styleId="KonuBalChar">
    <w:name w:val="Konu Başlığı Char"/>
    <w:basedOn w:val="VarsaylanParagrafYazTipi"/>
    <w:link w:val="KonuBal"/>
    <w:rsid w:val="00BE089D"/>
    <w:rPr>
      <w:rFonts w:ascii="Times New Roman" w:eastAsia="Times New Roman" w:hAnsi="Times New Roman" w:cs="Times New Roman"/>
      <w:b/>
      <w:color w:val="000080"/>
      <w:sz w:val="24"/>
      <w:szCs w:val="20"/>
      <w:lang w:eastAsia="en-US"/>
    </w:rPr>
  </w:style>
  <w:style w:type="paragraph" w:customStyle="1" w:styleId="normal0">
    <w:name w:val="normal"/>
    <w:rsid w:val="00A71251"/>
    <w:pPr>
      <w:spacing w:after="0"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A71251"/>
    <w:rPr>
      <w:b/>
      <w:bCs/>
    </w:rPr>
  </w:style>
  <w:style w:type="character" w:styleId="Kpr">
    <w:name w:val="Hyperlink"/>
    <w:basedOn w:val="VarsaylanParagrafYazTipi"/>
    <w:uiPriority w:val="99"/>
    <w:semiHidden/>
    <w:unhideWhenUsed/>
    <w:rsid w:val="00414E30"/>
    <w:rPr>
      <w:color w:val="0000FF"/>
      <w:u w:val="single"/>
    </w:rPr>
  </w:style>
  <w:style w:type="paragraph" w:styleId="HTMLncedenBiimlendirilmi">
    <w:name w:val="HTML Preformatted"/>
    <w:basedOn w:val="Normal"/>
    <w:link w:val="HTMLncedenBiimlendirilmiChar"/>
    <w:uiPriority w:val="99"/>
    <w:semiHidden/>
    <w:unhideWhenUsed/>
    <w:rsid w:val="00414E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ncedenBiimlendirilmiChar">
    <w:name w:val="HTML Önceden Biçimlendirilmiş Char"/>
    <w:basedOn w:val="VarsaylanParagrafYazTipi"/>
    <w:link w:val="HTMLncedenBiimlendirilmi"/>
    <w:uiPriority w:val="99"/>
    <w:semiHidden/>
    <w:rsid w:val="00414E30"/>
    <w:rPr>
      <w:rFonts w:ascii="Courier New" w:eastAsia="Times New Roman" w:hAnsi="Courier New" w:cs="Courier New"/>
      <w:sz w:val="20"/>
      <w:szCs w:val="20"/>
    </w:rPr>
  </w:style>
  <w:style w:type="paragraph" w:styleId="NormalWeb">
    <w:name w:val="Normal (Web)"/>
    <w:basedOn w:val="Normal"/>
    <w:link w:val="NormalWebChar1"/>
    <w:rsid w:val="00823AF6"/>
    <w:pPr>
      <w:spacing w:before="100" w:beforeAutospacing="1" w:after="100" w:afterAutospacing="1" w:line="240" w:lineRule="auto"/>
    </w:pPr>
    <w:rPr>
      <w:rFonts w:ascii="Arial Unicode MS" w:eastAsia="Arial Unicode MS" w:hAnsi="Arial Unicode MS" w:cs="Arial Unicode MS"/>
      <w:sz w:val="24"/>
      <w:szCs w:val="24"/>
      <w:lang w:val="en-US" w:eastAsia="en-US"/>
    </w:rPr>
  </w:style>
  <w:style w:type="character" w:customStyle="1" w:styleId="NormalWebChar1">
    <w:name w:val="Normal (Web) Char1"/>
    <w:link w:val="NormalWeb"/>
    <w:rsid w:val="00823AF6"/>
    <w:rPr>
      <w:rFonts w:ascii="Arial Unicode MS" w:eastAsia="Arial Unicode MS" w:hAnsi="Arial Unicode MS" w:cs="Arial Unicode MS"/>
      <w:sz w:val="24"/>
      <w:szCs w:val="24"/>
      <w:lang w:val="en-US" w:eastAsia="en-US"/>
    </w:rPr>
  </w:style>
  <w:style w:type="paragraph" w:customStyle="1" w:styleId="details">
    <w:name w:val="details"/>
    <w:basedOn w:val="Normal"/>
    <w:rsid w:val="00823AF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rnl">
    <w:name w:val="jrnl"/>
    <w:basedOn w:val="VarsaylanParagrafYazTipi"/>
    <w:rsid w:val="00823AF6"/>
  </w:style>
  <w:style w:type="paragraph" w:customStyle="1" w:styleId="title">
    <w:name w:val="title"/>
    <w:basedOn w:val="Normal"/>
    <w:rsid w:val="00823AF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
    <w:name w:val="desc"/>
    <w:basedOn w:val="Normal"/>
    <w:rsid w:val="00823AF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30383195">
      <w:bodyDiv w:val="1"/>
      <w:marLeft w:val="0"/>
      <w:marRight w:val="0"/>
      <w:marTop w:val="0"/>
      <w:marBottom w:val="0"/>
      <w:divBdr>
        <w:top w:val="none" w:sz="0" w:space="0" w:color="auto"/>
        <w:left w:val="none" w:sz="0" w:space="0" w:color="auto"/>
        <w:bottom w:val="none" w:sz="0" w:space="0" w:color="auto"/>
        <w:right w:val="none" w:sz="0" w:space="0" w:color="auto"/>
      </w:divBdr>
    </w:div>
    <w:div w:id="1034504007">
      <w:bodyDiv w:val="1"/>
      <w:marLeft w:val="0"/>
      <w:marRight w:val="0"/>
      <w:marTop w:val="0"/>
      <w:marBottom w:val="0"/>
      <w:divBdr>
        <w:top w:val="none" w:sz="0" w:space="0" w:color="auto"/>
        <w:left w:val="none" w:sz="0" w:space="0" w:color="auto"/>
        <w:bottom w:val="none" w:sz="0" w:space="0" w:color="auto"/>
        <w:right w:val="none" w:sz="0" w:space="0" w:color="auto"/>
      </w:divBdr>
    </w:div>
    <w:div w:id="1050298939">
      <w:bodyDiv w:val="1"/>
      <w:marLeft w:val="0"/>
      <w:marRight w:val="0"/>
      <w:marTop w:val="0"/>
      <w:marBottom w:val="0"/>
      <w:divBdr>
        <w:top w:val="none" w:sz="0" w:space="0" w:color="auto"/>
        <w:left w:val="none" w:sz="0" w:space="0" w:color="auto"/>
        <w:bottom w:val="none" w:sz="0" w:space="0" w:color="auto"/>
        <w:right w:val="none" w:sz="0" w:space="0" w:color="auto"/>
      </w:divBdr>
      <w:divsChild>
        <w:div w:id="2058166022">
          <w:marLeft w:val="0"/>
          <w:marRight w:val="0"/>
          <w:marTop w:val="0"/>
          <w:marBottom w:val="0"/>
          <w:divBdr>
            <w:top w:val="none" w:sz="0" w:space="0" w:color="auto"/>
            <w:left w:val="none" w:sz="0" w:space="0" w:color="auto"/>
            <w:bottom w:val="none" w:sz="0" w:space="0" w:color="auto"/>
            <w:right w:val="none" w:sz="0" w:space="0" w:color="auto"/>
          </w:divBdr>
        </w:div>
        <w:div w:id="725686817">
          <w:marLeft w:val="0"/>
          <w:marRight w:val="0"/>
          <w:marTop w:val="0"/>
          <w:marBottom w:val="0"/>
          <w:divBdr>
            <w:top w:val="none" w:sz="0" w:space="0" w:color="auto"/>
            <w:left w:val="none" w:sz="0" w:space="0" w:color="auto"/>
            <w:bottom w:val="none" w:sz="0" w:space="0" w:color="auto"/>
            <w:right w:val="none" w:sz="0" w:space="0" w:color="auto"/>
          </w:divBdr>
        </w:div>
        <w:div w:id="1858688744">
          <w:marLeft w:val="0"/>
          <w:marRight w:val="0"/>
          <w:marTop w:val="0"/>
          <w:marBottom w:val="0"/>
          <w:divBdr>
            <w:top w:val="none" w:sz="0" w:space="0" w:color="auto"/>
            <w:left w:val="none" w:sz="0" w:space="0" w:color="auto"/>
            <w:bottom w:val="none" w:sz="0" w:space="0" w:color="auto"/>
            <w:right w:val="none" w:sz="0" w:space="0" w:color="auto"/>
          </w:divBdr>
        </w:div>
        <w:div w:id="480582355">
          <w:marLeft w:val="0"/>
          <w:marRight w:val="0"/>
          <w:marTop w:val="0"/>
          <w:marBottom w:val="0"/>
          <w:divBdr>
            <w:top w:val="none" w:sz="0" w:space="0" w:color="auto"/>
            <w:left w:val="none" w:sz="0" w:space="0" w:color="auto"/>
            <w:bottom w:val="none" w:sz="0" w:space="0" w:color="auto"/>
            <w:right w:val="none" w:sz="0" w:space="0" w:color="auto"/>
          </w:divBdr>
        </w:div>
        <w:div w:id="235017094">
          <w:marLeft w:val="0"/>
          <w:marRight w:val="0"/>
          <w:marTop w:val="0"/>
          <w:marBottom w:val="0"/>
          <w:divBdr>
            <w:top w:val="none" w:sz="0" w:space="0" w:color="auto"/>
            <w:left w:val="none" w:sz="0" w:space="0" w:color="auto"/>
            <w:bottom w:val="none" w:sz="0" w:space="0" w:color="auto"/>
            <w:right w:val="none" w:sz="0" w:space="0" w:color="auto"/>
          </w:divBdr>
        </w:div>
        <w:div w:id="2143228767">
          <w:marLeft w:val="0"/>
          <w:marRight w:val="0"/>
          <w:marTop w:val="0"/>
          <w:marBottom w:val="0"/>
          <w:divBdr>
            <w:top w:val="none" w:sz="0" w:space="0" w:color="auto"/>
            <w:left w:val="none" w:sz="0" w:space="0" w:color="auto"/>
            <w:bottom w:val="none" w:sz="0" w:space="0" w:color="auto"/>
            <w:right w:val="none" w:sz="0" w:space="0" w:color="auto"/>
          </w:divBdr>
        </w:div>
        <w:div w:id="691032922">
          <w:marLeft w:val="0"/>
          <w:marRight w:val="0"/>
          <w:marTop w:val="0"/>
          <w:marBottom w:val="0"/>
          <w:divBdr>
            <w:top w:val="none" w:sz="0" w:space="0" w:color="auto"/>
            <w:left w:val="none" w:sz="0" w:space="0" w:color="auto"/>
            <w:bottom w:val="none" w:sz="0" w:space="0" w:color="auto"/>
            <w:right w:val="none" w:sz="0" w:space="0" w:color="auto"/>
          </w:divBdr>
        </w:div>
        <w:div w:id="882598215">
          <w:marLeft w:val="0"/>
          <w:marRight w:val="0"/>
          <w:marTop w:val="0"/>
          <w:marBottom w:val="0"/>
          <w:divBdr>
            <w:top w:val="none" w:sz="0" w:space="0" w:color="auto"/>
            <w:left w:val="none" w:sz="0" w:space="0" w:color="auto"/>
            <w:bottom w:val="none" w:sz="0" w:space="0" w:color="auto"/>
            <w:right w:val="none" w:sz="0" w:space="0" w:color="auto"/>
          </w:divBdr>
        </w:div>
        <w:div w:id="91632200">
          <w:marLeft w:val="0"/>
          <w:marRight w:val="0"/>
          <w:marTop w:val="0"/>
          <w:marBottom w:val="0"/>
          <w:divBdr>
            <w:top w:val="none" w:sz="0" w:space="0" w:color="auto"/>
            <w:left w:val="none" w:sz="0" w:space="0" w:color="auto"/>
            <w:bottom w:val="none" w:sz="0" w:space="0" w:color="auto"/>
            <w:right w:val="none" w:sz="0" w:space="0" w:color="auto"/>
          </w:divBdr>
        </w:div>
        <w:div w:id="37165203">
          <w:marLeft w:val="0"/>
          <w:marRight w:val="0"/>
          <w:marTop w:val="0"/>
          <w:marBottom w:val="0"/>
          <w:divBdr>
            <w:top w:val="none" w:sz="0" w:space="0" w:color="auto"/>
            <w:left w:val="none" w:sz="0" w:space="0" w:color="auto"/>
            <w:bottom w:val="none" w:sz="0" w:space="0" w:color="auto"/>
            <w:right w:val="none" w:sz="0" w:space="0" w:color="auto"/>
          </w:divBdr>
        </w:div>
      </w:divsChild>
    </w:div>
    <w:div w:id="1617443831">
      <w:bodyDiv w:val="1"/>
      <w:marLeft w:val="0"/>
      <w:marRight w:val="0"/>
      <w:marTop w:val="0"/>
      <w:marBottom w:val="0"/>
      <w:divBdr>
        <w:top w:val="none" w:sz="0" w:space="0" w:color="auto"/>
        <w:left w:val="none" w:sz="0" w:space="0" w:color="auto"/>
        <w:bottom w:val="none" w:sz="0" w:space="0" w:color="auto"/>
        <w:right w:val="none" w:sz="0" w:space="0" w:color="auto"/>
      </w:divBdr>
    </w:div>
    <w:div w:id="1680232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cbi.nlm.nih.gov/pubmed/29799404" TargetMode="External"/><Relationship Id="rId5" Type="http://schemas.openxmlformats.org/officeDocument/2006/relationships/hyperlink" Target="https://www.ncbi.nlm.nih.gov/pubmed/29617081"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12</Pages>
  <Words>3169</Words>
  <Characters>18069</Characters>
  <Application>Microsoft Office Word</Application>
  <DocSecurity>0</DocSecurity>
  <Lines>150</Lines>
  <Paragraphs>42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bulent.gunlusoy</dc:creator>
  <cp:keywords/>
  <dc:description/>
  <cp:lastModifiedBy>bulent.gunlusoy</cp:lastModifiedBy>
  <cp:revision>10</cp:revision>
  <dcterms:created xsi:type="dcterms:W3CDTF">2018-09-06T07:40:00Z</dcterms:created>
  <dcterms:modified xsi:type="dcterms:W3CDTF">2018-09-06T08:50:00Z</dcterms:modified>
</cp:coreProperties>
</file>