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720" w:firstLine="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Abdullah </w:t>
      </w:r>
      <w:r w:rsidDel="00000000" w:rsidR="00000000" w:rsidRPr="00000000">
        <w:rPr>
          <w:b w:val="1"/>
          <w:rtl w:val="0"/>
        </w:rPr>
        <w:t xml:space="preserve">DALGIC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-72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20" w:firstLine="0"/>
        <w:contextualSpacing w:val="0"/>
        <w:rPr/>
      </w:pPr>
      <w:r w:rsidDel="00000000" w:rsidR="00000000" w:rsidRPr="00000000">
        <w:rPr>
          <w:rtl w:val="0"/>
        </w:rPr>
        <w:t xml:space="preserve">Asociate Proffesor ,</w:t>
      </w:r>
    </w:p>
    <w:p w:rsidR="00000000" w:rsidDel="00000000" w:rsidP="00000000" w:rsidRDefault="00000000" w:rsidRPr="00000000" w14:paraId="00000003">
      <w:pPr>
        <w:ind w:left="-720" w:firstLine="0"/>
        <w:contextualSpacing w:val="0"/>
        <w:rPr/>
      </w:pPr>
      <w:r w:rsidDel="00000000" w:rsidR="00000000" w:rsidRPr="00000000">
        <w:rPr>
          <w:rtl w:val="0"/>
        </w:rPr>
        <w:t xml:space="preserve">Healt Sciences University </w:t>
      </w:r>
    </w:p>
    <w:p w:rsidR="00000000" w:rsidDel="00000000" w:rsidP="00000000" w:rsidRDefault="00000000" w:rsidRPr="00000000" w14:paraId="00000004">
      <w:pPr>
        <w:ind w:left="-720" w:firstLine="0"/>
        <w:contextualSpacing w:val="0"/>
        <w:rPr/>
      </w:pPr>
      <w:r w:rsidDel="00000000" w:rsidR="00000000" w:rsidRPr="00000000">
        <w:rPr>
          <w:rtl w:val="0"/>
        </w:rPr>
        <w:t xml:space="preserve">Izmir Teaching and Researching Hospital, </w:t>
      </w:r>
    </w:p>
    <w:p w:rsidR="00000000" w:rsidDel="00000000" w:rsidP="00000000" w:rsidRDefault="00000000" w:rsidRPr="00000000" w14:paraId="00000005">
      <w:pPr>
        <w:ind w:left="-720" w:firstLine="0"/>
        <w:contextualSpacing w:val="0"/>
        <w:rPr/>
      </w:pPr>
      <w:r w:rsidDel="00000000" w:rsidR="00000000" w:rsidRPr="00000000">
        <w:rPr>
          <w:rtl w:val="0"/>
        </w:rPr>
        <w:t xml:space="preserve">Otorhinolaryngology  Department, İzmir, Turkey    </w:t>
      </w:r>
    </w:p>
    <w:p w:rsidR="00000000" w:rsidDel="00000000" w:rsidP="00000000" w:rsidRDefault="00000000" w:rsidRPr="00000000" w14:paraId="00000006">
      <w:pPr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20" w:firstLine="0"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Surname:                                                </w:t>
      </w:r>
      <w:r w:rsidDel="00000000" w:rsidR="00000000" w:rsidRPr="00000000">
        <w:rPr>
          <w:rtl w:val="0"/>
        </w:rPr>
        <w:t xml:space="preserve">DALGIC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Given Name:                                          Abdullah</w:t>
      </w:r>
    </w:p>
    <w:p w:rsidR="00000000" w:rsidDel="00000000" w:rsidP="00000000" w:rsidRDefault="00000000" w:rsidRPr="00000000" w14:paraId="0000000B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                                            Healt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ciences University  </w:t>
      </w:r>
      <w:r w:rsidDel="00000000" w:rsidR="00000000" w:rsidRPr="00000000">
        <w:rPr>
          <w:rtl w:val="0"/>
        </w:rPr>
        <w:t xml:space="preserve">Izmir Teaching and Researching Hospital, Otorhinolaryngology       Department, İzmir, Turkey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0C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D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Phone number</w:t>
      </w:r>
      <w:r w:rsidDel="00000000" w:rsidR="00000000" w:rsidRPr="00000000">
        <w:rPr>
          <w:vertAlign w:val="baseline"/>
          <w:rtl w:val="0"/>
        </w:rPr>
        <w:t xml:space="preserve">:                                        (+90) 505 475 7095</w:t>
      </w:r>
    </w:p>
    <w:p w:rsidR="00000000" w:rsidDel="00000000" w:rsidP="00000000" w:rsidRDefault="00000000" w:rsidRPr="00000000" w14:paraId="0000000E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                                                   </w:t>
      </w:r>
      <w:r w:rsidDel="00000000" w:rsidR="00000000" w:rsidRPr="00000000">
        <w:rPr>
          <w:rtl w:val="0"/>
        </w:rPr>
        <w:t xml:space="preserve">dalgic</w:t>
      </w:r>
      <w:r w:rsidDel="00000000" w:rsidR="00000000" w:rsidRPr="00000000">
        <w:rPr>
          <w:vertAlign w:val="baseline"/>
          <w:rtl w:val="0"/>
        </w:rPr>
        <w:t xml:space="preserve">abdullah@gmail.com</w:t>
      </w:r>
    </w:p>
    <w:p w:rsidR="00000000" w:rsidDel="00000000" w:rsidP="00000000" w:rsidRDefault="00000000" w:rsidRPr="00000000" w14:paraId="0000000F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                                          July 05, 1980</w:t>
      </w:r>
    </w:p>
    <w:p w:rsidR="00000000" w:rsidDel="00000000" w:rsidP="00000000" w:rsidRDefault="00000000" w:rsidRPr="00000000" w14:paraId="00000010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of Birth:                                         Hatay, Turkey</w:t>
      </w:r>
    </w:p>
    <w:p w:rsidR="00000000" w:rsidDel="00000000" w:rsidP="00000000" w:rsidRDefault="00000000" w:rsidRPr="00000000" w14:paraId="00000011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                                             Turkish</w:t>
      </w:r>
    </w:p>
    <w:p w:rsidR="00000000" w:rsidDel="00000000" w:rsidP="00000000" w:rsidRDefault="00000000" w:rsidRPr="00000000" w14:paraId="00000012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 Resident in:                                TURKEY</w:t>
      </w:r>
    </w:p>
    <w:p w:rsidR="00000000" w:rsidDel="00000000" w:rsidP="00000000" w:rsidRDefault="00000000" w:rsidRPr="00000000" w14:paraId="00000013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Status:                                         Married.</w:t>
      </w:r>
    </w:p>
    <w:p w:rsidR="00000000" w:rsidDel="00000000" w:rsidP="00000000" w:rsidRDefault="00000000" w:rsidRPr="00000000" w14:paraId="00000014">
      <w:pPr>
        <w:ind w:left="-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-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Primary School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vertAlign w:val="baseline"/>
          <w:rtl w:val="0"/>
        </w:rPr>
        <w:t xml:space="preserve">amed Cumhuriyet 1986 – 1991, Hatay, Turkey</w:t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“Samandag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baseline"/>
          <w:rtl w:val="0"/>
        </w:rPr>
        <w:t xml:space="preserve">igh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chool 1991 – 1998, Hatay, Turkey    </w:t>
      </w:r>
    </w:p>
    <w:p w:rsidR="00000000" w:rsidDel="00000000" w:rsidP="00000000" w:rsidRDefault="00000000" w:rsidRPr="00000000" w14:paraId="0000001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Ankara University Medical School 1998 – 2004, Ankara, Turkey</w:t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hanging="360"/>
        <w:contextualSpacing w:val="0"/>
        <w:rPr/>
      </w:pPr>
      <w:r w:rsidDel="00000000" w:rsidR="00000000" w:rsidRPr="00000000">
        <w:rPr>
          <w:rtl w:val="0"/>
        </w:rPr>
        <w:t xml:space="preserve"> Asistant Dr-</w:t>
      </w:r>
      <w:r w:rsidDel="00000000" w:rsidR="00000000" w:rsidRPr="00000000">
        <w:rPr>
          <w:vertAlign w:val="baseline"/>
          <w:rtl w:val="0"/>
        </w:rPr>
        <w:t xml:space="preserve">Izmir Teaching and Researching Hospital, Otorhinolaryngology Department.  2004- 2009, İzmir, Turkey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Graduate -</w:t>
      </w:r>
      <w:r w:rsidDel="00000000" w:rsidR="00000000" w:rsidRPr="00000000">
        <w:rPr>
          <w:shd w:fill="f4fafe" w:val="clear"/>
          <w:rtl w:val="0"/>
        </w:rPr>
        <w:t xml:space="preserve">Ege Universty Audiology and Speaking Disorders 2017-.............. Countiuning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Military Service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0" w:hanging="360"/>
        <w:contextualSpacing w:val="0"/>
        <w:rPr/>
      </w:pPr>
      <w:r w:rsidDel="00000000" w:rsidR="00000000" w:rsidRPr="00000000">
        <w:rPr>
          <w:rtl w:val="0"/>
        </w:rPr>
        <w:t xml:space="preserve">2010-2011 </w:t>
      </w:r>
      <w:r w:rsidDel="00000000" w:rsidR="00000000" w:rsidRPr="00000000">
        <w:rPr>
          <w:vertAlign w:val="baseline"/>
          <w:rtl w:val="0"/>
        </w:rPr>
        <w:t xml:space="preserve">Otorhinolaryngology Department ,Gülhane Military Medical Academy, Ankara TURKEY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Work Experiences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2011-2013 </w:t>
      </w:r>
      <w:r w:rsidDel="00000000" w:rsidR="00000000" w:rsidRPr="00000000">
        <w:rPr>
          <w:rtl w:val="0"/>
        </w:rPr>
        <w:t xml:space="preserve">Specialist-</w:t>
      </w:r>
      <w:r w:rsidDel="00000000" w:rsidR="00000000" w:rsidRPr="00000000">
        <w:rPr>
          <w:vertAlign w:val="baseline"/>
          <w:rtl w:val="0"/>
        </w:rPr>
        <w:t xml:space="preserve">Hatay Reyhanli State Hospital,Hatay Turkey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2013-2015 Specialist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Otorhinolaryngology Department İstanbul GOP Taksim Researhing and Teaching Hospital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2015 </w:t>
      </w:r>
      <w:r w:rsidDel="00000000" w:rsidR="00000000" w:rsidRPr="00000000">
        <w:rPr>
          <w:rtl w:val="0"/>
        </w:rPr>
        <w:t xml:space="preserve">University of Colonge , ENT Department (1 month)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hanging="360"/>
        <w:rPr/>
      </w:pPr>
      <w:r w:rsidDel="00000000" w:rsidR="00000000" w:rsidRPr="00000000">
        <w:rPr>
          <w:rtl w:val="0"/>
        </w:rPr>
        <w:t xml:space="preserve">2015-2017 Specialist-Izmir Teaching and Researching Hospital, Otorhinolaryngology Department. İzmir, Turkey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hanging="360"/>
        <w:rPr>
          <w:u w:val="none"/>
        </w:rPr>
      </w:pPr>
      <w:r w:rsidDel="00000000" w:rsidR="00000000" w:rsidRPr="00000000">
        <w:rPr>
          <w:rtl w:val="0"/>
        </w:rPr>
        <w:t xml:space="preserve">2017-.......Associate Professor- Izmir Teaching and Researching Hospital, Otorhinolaryngology Department. İzmir, Turkey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Clinical interests: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-Otology and Otologic surgery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-Cochlear implantation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-Endoscopic ear surgery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hd w:fill="f4fafe" w:val="clear"/>
          <w:rtl w:val="0"/>
        </w:rPr>
        <w:t xml:space="preserve">Audiology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- Rhinoplasty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- Ear disesae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 -Facial plastic surgery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Languages: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Fluent in 2 languages: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Turkish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English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Arabic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7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Researches: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7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7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A.SCİ or SCİ-E Journals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7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KANDOĞAN T., GONULLU H., ERKAN N. Retained Gauze Material in the Nasal Cavity After Functional Endoscopic Sinus Surgery For Ten Years: A Case Report. Hong Kong J.Emerg.Med. 2010;17:502-505 (Case Report) (SCI Exp)</w:t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color w:val="131313"/>
          <w:sz w:val="20"/>
          <w:szCs w:val="20"/>
          <w:rtl w:val="0"/>
        </w:rPr>
        <w:t xml:space="preserve"> ENGİN Ö., İPEKCI F., YILDIRIM M., KULAN A., YAĞCI A.,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</w:t>
      </w:r>
      <w:r w:rsidDel="00000000" w:rsidR="00000000" w:rsidRPr="00000000">
        <w:rPr>
          <w:b w:val="1"/>
          <w:sz w:val="20"/>
          <w:szCs w:val="20"/>
          <w:rtl w:val="0"/>
        </w:rPr>
        <w:t xml:space="preserve"> A.,</w:t>
      </w:r>
      <w:r w:rsidDel="00000000" w:rsidR="00000000" w:rsidRPr="00000000">
        <w:rPr>
          <w:color w:val="131313"/>
          <w:sz w:val="20"/>
          <w:szCs w:val="20"/>
          <w:rtl w:val="0"/>
        </w:rPr>
        <w:t xml:space="preserve"> CALİK B. Phrenic-Recurrent Nerve Anastomosis in Animal Models with Unilateral Cutting of the Recurrent Nerve </w:t>
      </w:r>
      <w:r w:rsidDel="00000000" w:rsidR="00000000" w:rsidRPr="00000000">
        <w:rPr>
          <w:sz w:val="20"/>
          <w:szCs w:val="20"/>
          <w:rtl w:val="0"/>
        </w:rPr>
        <w:t xml:space="preserve">Indian J Surg. 2010 October; 72(5): 362–366 (SCI Exp)</w:t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3. DALGIC A.,</w:t>
      </w:r>
      <w:r w:rsidDel="00000000" w:rsidR="00000000" w:rsidRPr="00000000">
        <w:rPr>
          <w:sz w:val="20"/>
          <w:szCs w:val="20"/>
          <w:rtl w:val="0"/>
        </w:rPr>
        <w:t xml:space="preserve"> KANDOĞAN T., KAVAK H., ARI A., ERKAN N., ÖZÜER MZ. Ticks in the External Auditory Canal.  Hong Kong J.Emerg.Med.2010;17:190-192 (Case Report) (SCI Exp)</w:t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HIDIR Y., BİRKENT AH., DURMAZ A., GEREK M. Life-Threatening Upper Airway Obstruction Due to Isolated Hypermobile Tongue.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J Craniofac Surg.</w:t>
        </w:r>
      </w:hyperlink>
      <w:r w:rsidDel="00000000" w:rsidR="00000000" w:rsidRPr="00000000">
        <w:rPr>
          <w:sz w:val="20"/>
          <w:szCs w:val="20"/>
          <w:rtl w:val="0"/>
        </w:rPr>
        <w:t xml:space="preserve"> 2011 Jul;22(4):1529-31(Case Report) (SCI)</w:t>
      </w:r>
    </w:p>
    <w:p w:rsidR="00000000" w:rsidDel="00000000" w:rsidP="00000000" w:rsidRDefault="00000000" w:rsidRPr="00000000" w14:paraId="0000004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</w:t>
      </w:r>
      <w:r w:rsidDel="00000000" w:rsidR="00000000" w:rsidRPr="00000000">
        <w:rPr>
          <w:sz w:val="20"/>
          <w:szCs w:val="20"/>
          <w:rtl w:val="0"/>
        </w:rPr>
        <w:t xml:space="preserve"> KANDOĞAN T., AKSOY G.,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</w:t>
      </w:r>
      <w:r w:rsidDel="00000000" w:rsidR="00000000" w:rsidRPr="00000000">
        <w:rPr>
          <w:sz w:val="20"/>
          <w:szCs w:val="20"/>
          <w:rtl w:val="0"/>
        </w:rPr>
        <w:t xml:space="preserve"> Effects of Omeprazole Over Voice Quality in Muscle Tension Dysphonia Patients with Laryngopharyngeal Reflux. 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Iran Red Crescent Med J.</w:t>
        </w:r>
      </w:hyperlink>
      <w:r w:rsidDel="00000000" w:rsidR="00000000" w:rsidRPr="00000000">
        <w:rPr>
          <w:sz w:val="20"/>
          <w:szCs w:val="20"/>
          <w:rtl w:val="0"/>
        </w:rPr>
        <w:t xml:space="preserve"> 2012 Dec;14(12):787-91. (SCI Exp)</w:t>
      </w:r>
    </w:p>
    <w:p w:rsidR="00000000" w:rsidDel="00000000" w:rsidP="00000000" w:rsidRDefault="00000000" w:rsidRPr="00000000" w14:paraId="0000005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</w:t>
      </w:r>
      <w:r w:rsidDel="00000000" w:rsidR="00000000" w:rsidRPr="00000000">
        <w:rPr>
          <w:sz w:val="20"/>
          <w:szCs w:val="20"/>
          <w:rtl w:val="0"/>
        </w:rPr>
        <w:t xml:space="preserve">KANDOĞAN T.,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MOLLAMEHMETOĞLU H., ESEN Ö. Combined Aplasia of Sphenoid, Frontal, and Maxillary Sinuses with Hypoplasia of the Ethmoid Sinus.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Iran Red Crescent Med J.</w:t>
        </w:r>
      </w:hyperlink>
      <w:r w:rsidDel="00000000" w:rsidR="00000000" w:rsidRPr="00000000">
        <w:rPr>
          <w:sz w:val="20"/>
          <w:szCs w:val="20"/>
          <w:rtl w:val="0"/>
        </w:rPr>
        <w:t xml:space="preserve"> 2013 Jan;15(1):13-4.( Letter to editor) (SCI Exp)</w:t>
      </w:r>
    </w:p>
    <w:p w:rsidR="00000000" w:rsidDel="00000000" w:rsidP="00000000" w:rsidRDefault="00000000" w:rsidRPr="00000000" w14:paraId="0000005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KANDOĞAN T., KOÇ M., KULAN CA., YAĞCI A., ERGİN Ö., AKSOY G., ÖZÜER MZ. Short-term Laryngeal Electromyography and Histopathological Findings After Primary Reconstruction of the Inferior Laryngeal Nerve in Rabbits: Prospective study.. 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J Laryngol Otol.</w:t>
        </w:r>
      </w:hyperlink>
      <w:r w:rsidDel="00000000" w:rsidR="00000000" w:rsidRPr="00000000">
        <w:rPr>
          <w:sz w:val="20"/>
          <w:szCs w:val="20"/>
          <w:rtl w:val="0"/>
        </w:rPr>
        <w:t xml:space="preserve"> 2013 Jan;127(1):48-53. (SCI Exp)</w:t>
      </w:r>
    </w:p>
    <w:p w:rsidR="00000000" w:rsidDel="00000000" w:rsidP="00000000" w:rsidRDefault="00000000" w:rsidRPr="00000000" w14:paraId="0000005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</w:t>
      </w:r>
      <w:r w:rsidDel="00000000" w:rsidR="00000000" w:rsidRPr="00000000">
        <w:rPr>
          <w:sz w:val="20"/>
          <w:szCs w:val="20"/>
          <w:rtl w:val="0"/>
        </w:rPr>
        <w:t xml:space="preserve"> KANDOĞAN T.,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Reliability of Auditory Steady-State Response (ASSR): Comparing Thresholds of Auditory Steady-State Response (ASSR) with Auditory Brainstem Response (ABR) in Children with Severe Hearing Loss. Indian J Otolaryngol Head Neck Surg. 2013 Dec;65(Suppl 3):604-7. (Pubmed)</w:t>
      </w:r>
    </w:p>
    <w:p w:rsidR="00000000" w:rsidDel="00000000" w:rsidP="00000000" w:rsidRDefault="00000000" w:rsidRPr="00000000" w14:paraId="0000005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KANDOĞAN T., ÖZKÖK G. Rosai-Dorfman Disease Presenting as Bilateral Tonsillary Hypertrophy: A Case Report. Turkiye Klinikleri J Med Sci 2013;33(1):248-51. (Case Report)</w:t>
      </w:r>
    </w:p>
    <w:p w:rsidR="00000000" w:rsidDel="00000000" w:rsidP="00000000" w:rsidRDefault="00000000" w:rsidRPr="00000000" w14:paraId="0000005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 DALGIC A</w:t>
      </w:r>
      <w:r w:rsidDel="00000000" w:rsidR="00000000" w:rsidRPr="00000000">
        <w:rPr>
          <w:sz w:val="20"/>
          <w:szCs w:val="20"/>
          <w:rtl w:val="0"/>
        </w:rPr>
        <w:t xml:space="preserve">., KARAKOÇ Ö., KARAHATAY S., HIDIR Y., GAMSIZKAN M., BİRKENT AH.,  GEREK M. </w:t>
      </w:r>
      <w:hyperlink r:id="rId10">
        <w:r w:rsidDel="00000000" w:rsidR="00000000" w:rsidRPr="00000000">
          <w:rPr>
            <w:sz w:val="20"/>
            <w:szCs w:val="20"/>
            <w:rtl w:val="0"/>
          </w:rPr>
          <w:t xml:space="preserve">Submandibular Triangle Masses.</w:t>
        </w:r>
      </w:hyperlink>
      <w:r w:rsidDel="00000000" w:rsidR="00000000" w:rsidRPr="00000000">
        <w:rPr>
          <w:sz w:val="20"/>
          <w:szCs w:val="20"/>
          <w:rtl w:val="0"/>
        </w:rPr>
        <w:t xml:space="preserve"> J Craniofac Surg. 2013;24(5):e529-31. (SCI)</w:t>
      </w:r>
    </w:p>
    <w:p w:rsidR="00000000" w:rsidDel="00000000" w:rsidP="00000000" w:rsidRDefault="00000000" w:rsidRPr="00000000" w14:paraId="0000005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 DALGIC A</w:t>
      </w:r>
      <w:r w:rsidDel="00000000" w:rsidR="00000000" w:rsidRPr="00000000">
        <w:rPr>
          <w:sz w:val="20"/>
          <w:szCs w:val="20"/>
          <w:rtl w:val="0"/>
        </w:rPr>
        <w:t xml:space="preserve">., GÜR H, KANDOĞAN T. </w:t>
      </w:r>
      <w:hyperlink r:id="rId11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A Rare Case: Suprahyoid Ectopic Thyroid Tissue</w:t>
        </w:r>
      </w:hyperlink>
      <w:r w:rsidDel="00000000" w:rsidR="00000000" w:rsidRPr="00000000">
        <w:rPr>
          <w:sz w:val="20"/>
          <w:szCs w:val="20"/>
          <w:rtl w:val="0"/>
        </w:rPr>
        <w:t xml:space="preserve">. Erciyes Med J 2014; 36(4): 174-6. (Case Report)</w:t>
      </w:r>
    </w:p>
    <w:p w:rsidR="00000000" w:rsidDel="00000000" w:rsidP="00000000" w:rsidRDefault="00000000" w:rsidRPr="00000000" w14:paraId="0000005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2">
        <w:r w:rsidDel="00000000" w:rsidR="00000000" w:rsidRPr="00000000">
          <w:rPr>
            <w:sz w:val="20"/>
            <w:szCs w:val="20"/>
            <w:rtl w:val="0"/>
          </w:rPr>
          <w:t xml:space="preserve">KARAKOÇ Ö.,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sz w:val="20"/>
            <w:szCs w:val="20"/>
            <w:rtl w:val="0"/>
          </w:rPr>
          <w:t xml:space="preserve">AYDIN </w:t>
        </w:r>
      </w:hyperlink>
      <w:r w:rsidDel="00000000" w:rsidR="00000000" w:rsidRPr="00000000">
        <w:rPr>
          <w:sz w:val="20"/>
          <w:szCs w:val="20"/>
          <w:rtl w:val="0"/>
        </w:rPr>
        <w:t xml:space="preserve">Ü, </w:t>
      </w:r>
      <w:hyperlink r:id="rId14">
        <w:r w:rsidDel="00000000" w:rsidR="00000000" w:rsidRPr="00000000">
          <w:rPr>
            <w:sz w:val="20"/>
            <w:szCs w:val="20"/>
            <w:rtl w:val="0"/>
          </w:rPr>
          <w:t xml:space="preserve">HIDIR Y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5">
        <w:r w:rsidDel="00000000" w:rsidR="00000000" w:rsidRPr="00000000">
          <w:rPr>
            <w:sz w:val="20"/>
            <w:szCs w:val="20"/>
            <w:rtl w:val="0"/>
          </w:rPr>
          <w:t xml:space="preserve">GAMSIZKAN M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6">
        <w:r w:rsidDel="00000000" w:rsidR="00000000" w:rsidRPr="00000000">
          <w:rPr>
            <w:sz w:val="20"/>
            <w:szCs w:val="20"/>
            <w:rtl w:val="0"/>
          </w:rPr>
          <w:t xml:space="preserve">KARAHATAY S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7">
        <w:r w:rsidDel="00000000" w:rsidR="00000000" w:rsidRPr="00000000">
          <w:rPr>
            <w:sz w:val="20"/>
            <w:szCs w:val="20"/>
            <w:rtl w:val="0"/>
          </w:rPr>
          <w:t xml:space="preserve">GEREK M</w:t>
        </w:r>
      </w:hyperlink>
      <w:r w:rsidDel="00000000" w:rsidR="00000000" w:rsidRPr="00000000">
        <w:rPr>
          <w:sz w:val="20"/>
          <w:szCs w:val="20"/>
          <w:rtl w:val="0"/>
        </w:rPr>
        <w:t xml:space="preserve">. Minor Salivary Gland Neoplasms. J Craniofac Surg. 2014 May;25(3):e289-91. (SCI)</w:t>
      </w:r>
    </w:p>
    <w:p w:rsidR="00000000" w:rsidDel="00000000" w:rsidP="00000000" w:rsidRDefault="00000000" w:rsidRPr="00000000" w14:paraId="0000005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KANDOĞAN T., Hearing Results in Type 1 Tympanoplasty Using with Tragal Cartilage and Temporalis Muscle Fascia. JAREM 2014; 1: 4-6. </w:t>
      </w:r>
    </w:p>
    <w:p w:rsidR="00000000" w:rsidDel="00000000" w:rsidP="00000000" w:rsidRDefault="00000000" w:rsidRPr="00000000" w14:paraId="0000006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14.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MALKOÇ G.,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KOÇ M., KANDOĞAN T., KORKMAZ S., CEYLAN ME., İNAN S., OLGUN L. </w:t>
      </w:r>
      <w:hyperlink r:id="rId18">
        <w:r w:rsidDel="00000000" w:rsidR="00000000" w:rsidRPr="00000000">
          <w:rPr>
            <w:sz w:val="20"/>
            <w:szCs w:val="20"/>
            <w:rtl w:val="0"/>
          </w:rPr>
          <w:t xml:space="preserve">Histopathological and Audiological Effects of Mechanical Trauma Associated with the Placement of an Intracochlear Electrode, and the Benefit of Corticosteroid Infusion: Prospective Animal Study.</w:t>
        </w:r>
      </w:hyperlink>
      <w:r w:rsidDel="00000000" w:rsidR="00000000" w:rsidRPr="00000000">
        <w:rPr>
          <w:sz w:val="20"/>
          <w:szCs w:val="20"/>
          <w:rtl w:val="0"/>
        </w:rPr>
        <w:t xml:space="preserve"> J Laryngol Otol. 2014 Aug;128(8):702-8. (SCI Exp)</w:t>
      </w:r>
    </w:p>
    <w:p w:rsidR="00000000" w:rsidDel="00000000" w:rsidP="00000000" w:rsidRDefault="00000000" w:rsidRPr="00000000" w14:paraId="0000006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 DALGIC A.,</w:t>
      </w:r>
      <w:r w:rsidDel="00000000" w:rsidR="00000000" w:rsidRPr="00000000">
        <w:rPr>
          <w:sz w:val="20"/>
          <w:szCs w:val="20"/>
          <w:rtl w:val="0"/>
        </w:rPr>
        <w:t xml:space="preserve"> KANDOĞAN T., AKSOY G. The Effect of Laryngopharyngeal Reflux on Acoustıc</w:t>
      </w:r>
    </w:p>
    <w:p w:rsidR="00000000" w:rsidDel="00000000" w:rsidP="00000000" w:rsidRDefault="00000000" w:rsidRPr="00000000" w14:paraId="0000006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Parameters in Functıonal Dysphonia Patients. IJMRPS.2014; Agust:1(3):21-26. </w:t>
      </w:r>
    </w:p>
    <w:p w:rsidR="00000000" w:rsidDel="00000000" w:rsidP="00000000" w:rsidRDefault="00000000" w:rsidRPr="00000000" w14:paraId="0000006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KANDOĞAN T., AKSOY G. Voice Onset Time for Turkish Stop Consonants in Adult Cochlear Implanted Patients. Indian J Otolaryngol Head Neck Surg.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2015, Volume 67,</w:t>
      </w:r>
      <w:hyperlink r:id="rId19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 Issue 3,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 pp 308-313</w:t>
      </w:r>
      <w:r w:rsidDel="00000000" w:rsidR="00000000" w:rsidRPr="00000000">
        <w:rPr>
          <w:sz w:val="20"/>
          <w:szCs w:val="20"/>
          <w:rtl w:val="0"/>
        </w:rPr>
        <w:t xml:space="preserve">. (Pubmed)</w:t>
      </w:r>
    </w:p>
    <w:p w:rsidR="00000000" w:rsidDel="00000000" w:rsidP="00000000" w:rsidRDefault="00000000" w:rsidRPr="00000000" w14:paraId="0000006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17.</w:t>
      </w:r>
      <w:r w:rsidDel="00000000" w:rsidR="00000000" w:rsidRPr="00000000">
        <w:rPr>
          <w:sz w:val="20"/>
          <w:szCs w:val="20"/>
          <w:rtl w:val="0"/>
        </w:rPr>
        <w:t xml:space="preserve"> KANDOĞAN T., 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0">
        <w:r w:rsidDel="00000000" w:rsidR="00000000" w:rsidRPr="00000000">
          <w:rPr>
            <w:sz w:val="20"/>
            <w:szCs w:val="20"/>
            <w:rtl w:val="0"/>
          </w:rPr>
          <w:t xml:space="preserve">GÜLTEKİN G., </w:t>
        </w:r>
      </w:hyperlink>
      <w:r w:rsidDel="00000000" w:rsidR="00000000" w:rsidRPr="00000000">
        <w:rPr>
          <w:sz w:val="20"/>
          <w:szCs w:val="20"/>
          <w:rtl w:val="0"/>
        </w:rPr>
        <w:t xml:space="preserve">ULUSOY S., </w:t>
      </w:r>
      <w:hyperlink r:id="rId21">
        <w:r w:rsidDel="00000000" w:rsidR="00000000" w:rsidRPr="00000000">
          <w:rPr>
            <w:sz w:val="20"/>
            <w:szCs w:val="20"/>
            <w:rtl w:val="0"/>
          </w:rPr>
          <w:t xml:space="preserve">SELEK E. </w:t>
        </w:r>
      </w:hyperlink>
      <w:r w:rsidDel="00000000" w:rsidR="00000000" w:rsidRPr="00000000">
        <w:rPr>
          <w:sz w:val="20"/>
          <w:szCs w:val="20"/>
          <w:rtl w:val="0"/>
        </w:rPr>
        <w:t xml:space="preserve">Pleomorphic Adenoma of the Nasal Cavity. JAREM 2015 ;5: 25-7. (Case Report) </w:t>
      </w:r>
    </w:p>
    <w:p w:rsidR="00000000" w:rsidDel="00000000" w:rsidP="00000000" w:rsidRDefault="00000000" w:rsidRPr="00000000" w14:paraId="0000006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</w:t>
      </w:r>
      <w:r w:rsidDel="00000000" w:rsidR="00000000" w:rsidRPr="00000000">
        <w:rPr>
          <w:sz w:val="20"/>
          <w:szCs w:val="20"/>
          <w:rtl w:val="0"/>
        </w:rPr>
        <w:t xml:space="preserve">GÜMÜS R.,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</w:t>
      </w:r>
      <w:r w:rsidDel="00000000" w:rsidR="00000000" w:rsidRPr="00000000">
        <w:rPr>
          <w:sz w:val="20"/>
          <w:szCs w:val="20"/>
          <w:rtl w:val="0"/>
        </w:rPr>
        <w:t xml:space="preserve">, MUTLU Ö., GOZEL S., AKGÜL F., AKOGLU E., DAGLİ S. Preoperative and Postoperative Cardiac Functions and Pulmonary Artery pressure in Patients Undergoing Adenotonsillectomy.  WJPPS 2015 July (4); 07: 52-61.</w:t>
      </w:r>
    </w:p>
    <w:p w:rsidR="00000000" w:rsidDel="00000000" w:rsidP="00000000" w:rsidRDefault="00000000" w:rsidRPr="00000000" w14:paraId="0000006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2">
        <w:r w:rsidDel="00000000" w:rsidR="00000000" w:rsidRPr="00000000">
          <w:rPr>
            <w:sz w:val="20"/>
            <w:szCs w:val="20"/>
            <w:rtl w:val="0"/>
          </w:rPr>
          <w:t xml:space="preserve">DİZDAR D., </w:t>
        </w:r>
      </w:hyperlink>
      <w:hyperlink r:id="rId23">
        <w:r w:rsidDel="00000000" w:rsidR="00000000" w:rsidRPr="00000000">
          <w:rPr>
            <w:sz w:val="20"/>
            <w:szCs w:val="20"/>
            <w:rtl w:val="0"/>
          </w:rPr>
          <w:t xml:space="preserve">DİNÇ ME.,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4">
        <w:r w:rsidDel="00000000" w:rsidR="00000000" w:rsidRPr="00000000">
          <w:rPr>
            <w:sz w:val="20"/>
            <w:szCs w:val="20"/>
            <w:rtl w:val="0"/>
          </w:rPr>
          <w:t xml:space="preserve">ULUSOY S.,</w:t>
        </w:r>
      </w:hyperlink>
      <w:hyperlink r:id="rId25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26">
        <w:r w:rsidDel="00000000" w:rsidR="00000000" w:rsidRPr="00000000">
          <w:rPr>
            <w:b w:val="1"/>
            <w:sz w:val="20"/>
            <w:szCs w:val="20"/>
            <w:rtl w:val="0"/>
          </w:rPr>
          <w:t xml:space="preserve">DALGIC A.,</w:t>
        </w:r>
      </w:hyperlink>
      <w:hyperlink r:id="rId2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28">
        <w:r w:rsidDel="00000000" w:rsidR="00000000" w:rsidRPr="00000000">
          <w:rPr>
            <w:sz w:val="20"/>
            <w:szCs w:val="20"/>
            <w:rtl w:val="0"/>
          </w:rPr>
          <w:t xml:space="preserve">AVİNÇSAL MÖ.,</w:t>
        </w:r>
      </w:hyperlink>
      <w:hyperlink r:id="rId29">
        <w:r w:rsidDel="00000000" w:rsidR="00000000" w:rsidRPr="00000000">
          <w:rPr>
            <w:sz w:val="20"/>
            <w:szCs w:val="20"/>
            <w:rtl w:val="0"/>
          </w:rPr>
          <w:t xml:space="preserve"> YUMRU C., </w:t>
        </w:r>
      </w:hyperlink>
      <w:r w:rsidDel="00000000" w:rsidR="00000000" w:rsidRPr="00000000">
        <w:rPr>
          <w:sz w:val="20"/>
          <w:szCs w:val="20"/>
          <w:rtl w:val="0"/>
        </w:rPr>
        <w:t xml:space="preserve"> </w:t>
      </w:r>
      <w:hyperlink r:id="rId30">
        <w:r w:rsidDel="00000000" w:rsidR="00000000" w:rsidRPr="00000000">
          <w:rPr>
            <w:sz w:val="20"/>
            <w:szCs w:val="20"/>
            <w:rtl w:val="0"/>
          </w:rPr>
          <w:t xml:space="preserve">TOPAK M.</w:t>
        </w:r>
      </w:hyperlink>
      <w:r w:rsidDel="00000000" w:rsidR="00000000" w:rsidRPr="00000000">
        <w:rPr>
          <w:sz w:val="20"/>
          <w:szCs w:val="20"/>
          <w:rtl w:val="0"/>
        </w:rPr>
        <w:t xml:space="preserve"> Evaluation of Prevalence and Factors Affecting the Development of Middle Ear Effusion in Patients with Prolonged Intubation in Intensive Care Unit. JAREM 2015; 5: 64-7. </w:t>
      </w:r>
    </w:p>
    <w:p w:rsidR="00000000" w:rsidDel="00000000" w:rsidP="00000000" w:rsidRDefault="00000000" w:rsidRPr="00000000" w14:paraId="0000006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20. </w:t>
      </w:r>
      <w:r w:rsidDel="00000000" w:rsidR="00000000" w:rsidRPr="00000000">
        <w:rPr>
          <w:sz w:val="20"/>
          <w:szCs w:val="20"/>
          <w:rtl w:val="0"/>
        </w:rPr>
        <w:t xml:space="preserve">ULUSOY S., ERDEN M., YÜKSEL H., ÇAĞLAR E., DİNÇ ME.,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1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Comparison of different surgical methods in endonasal dacryocystorhinostomy</w:t>
        </w:r>
      </w:hyperlink>
      <w:r w:rsidDel="00000000" w:rsidR="00000000" w:rsidRPr="00000000">
        <w:rPr>
          <w:sz w:val="20"/>
          <w:szCs w:val="20"/>
          <w:rtl w:val="0"/>
        </w:rPr>
        <w:t xml:space="preserve">. ENT Updates 2015;5(1):30-34. </w:t>
      </w:r>
    </w:p>
    <w:p w:rsidR="00000000" w:rsidDel="00000000" w:rsidP="00000000" w:rsidRDefault="00000000" w:rsidRPr="00000000" w14:paraId="0000006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21. DALGIC A.,</w:t>
      </w:r>
      <w:r w:rsidDel="00000000" w:rsidR="00000000" w:rsidRPr="00000000">
        <w:rPr>
          <w:sz w:val="20"/>
          <w:szCs w:val="20"/>
          <w:rtl w:val="0"/>
        </w:rPr>
        <w:t xml:space="preserve"> YILMAZ O., HIDIR Y., SATAR B., GEREK M. Analysis of Vestibular Evoked Myogenic Potentials and Electrocochleography in Noise Induced Hearing Loss. J Int Adv Otol 2015; 11(2): 127-32. (SCİ E)</w:t>
      </w:r>
    </w:p>
    <w:p w:rsidR="00000000" w:rsidDel="00000000" w:rsidP="00000000" w:rsidRDefault="00000000" w:rsidRPr="00000000" w14:paraId="0000007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22. </w:t>
      </w:r>
      <w:r w:rsidDel="00000000" w:rsidR="00000000" w:rsidRPr="00000000">
        <w:rPr>
          <w:sz w:val="20"/>
          <w:szCs w:val="20"/>
          <w:rtl w:val="0"/>
        </w:rPr>
        <w:t xml:space="preserve">ULUSOY S., ERDEN M., DİNC ME., YAVUZ N., CAGLAR E.,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ERDOGAN C. Effects of Use of a Continuous Positive Airway Pressure Device on Glaucoma.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Med Sci Monit. 2015 Nov 8;21:3415-9.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SCİ E)</w:t>
      </w:r>
    </w:p>
    <w:p w:rsidR="00000000" w:rsidDel="00000000" w:rsidP="00000000" w:rsidRDefault="00000000" w:rsidRPr="00000000" w14:paraId="0000007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23. </w:t>
      </w:r>
      <w:r w:rsidDel="00000000" w:rsidR="00000000" w:rsidRPr="00000000">
        <w:rPr>
          <w:sz w:val="20"/>
          <w:szCs w:val="20"/>
          <w:rtl w:val="0"/>
        </w:rPr>
        <w:t xml:space="preserve">KOÇ,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</w:t>
      </w:r>
      <w:r w:rsidDel="00000000" w:rsidR="00000000" w:rsidRPr="00000000">
        <w:rPr>
          <w:sz w:val="20"/>
          <w:szCs w:val="20"/>
          <w:rtl w:val="0"/>
        </w:rPr>
        <w:t xml:space="preserve">., ÖZÜER MZ. The Effects of Round Window Membrane Injury and Use of a Model Electrode Application on Hearing in Rats: A experimental Prospective Study.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Ear Nose Throat J. 2016 Mar;95(3):E12-5.</w:t>
      </w:r>
      <w:r w:rsidDel="00000000" w:rsidR="00000000" w:rsidRPr="00000000">
        <w:rPr>
          <w:sz w:val="20"/>
          <w:szCs w:val="20"/>
          <w:rtl w:val="0"/>
        </w:rPr>
        <w:t xml:space="preserve"> (SCI Exp)</w:t>
      </w:r>
    </w:p>
    <w:p w:rsidR="00000000" w:rsidDel="00000000" w:rsidP="00000000" w:rsidRDefault="00000000" w:rsidRPr="00000000" w14:paraId="0000007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24.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ULUSOY S., DİNÇ ME.,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DALGIC A.,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DİZDAR D., AVINÇSAL MÖ., KÜLEKÇİ M.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2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Effects of Spreader Grafts on Olfactory Function in Septorhinoplasty.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Aesthetic Plast Surg. 2016 Feb;40(1):106-13. doi: 10.1007/s00266-015-0597-2. Epub 2015 Dec 23. (SCI E)</w:t>
      </w:r>
    </w:p>
    <w:p w:rsidR="00000000" w:rsidDel="00000000" w:rsidP="00000000" w:rsidRDefault="00000000" w:rsidRPr="00000000" w14:paraId="00000077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25.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ENGİN O., YİLDİRİM M., KULAN A.,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</w:t>
      </w:r>
      <w:r w:rsidDel="00000000" w:rsidR="00000000" w:rsidRPr="00000000">
        <w:rPr>
          <w:b w:val="1"/>
          <w:sz w:val="20"/>
          <w:szCs w:val="20"/>
          <w:rtl w:val="0"/>
        </w:rPr>
        <w:t xml:space="preserve"> A.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.,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YAGCİ A., TOPTAY H., AKCAY 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3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The free neural grafting for recurrent nerve laceration Experimental study in rabbit.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Ann Ital Chir. 2015;86:563-9. (SCI E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26.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AVINÇSAL MÖ., ALTUNDAG A., ULUSOY S., DİNÇ ME.,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DALGIC A.,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TOPAK M.</w:t>
      </w:r>
      <w:r w:rsidDel="00000000" w:rsidR="00000000" w:rsidRPr="00000000">
        <w:rPr>
          <w:sz w:val="20"/>
          <w:szCs w:val="20"/>
          <w:rtl w:val="0"/>
        </w:rPr>
        <w:t xml:space="preserve"> Halitosis associated volatile sulphur compound levels in patients with laryngopharyngeal reflux. Eur Arch Otorhinolaryngol </w:t>
      </w:r>
      <w:hyperlink r:id="rId34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Eur Arch Otorhinolaryngol.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 2016 Mar 5. </w:t>
      </w:r>
      <w:r w:rsidDel="00000000" w:rsidR="00000000" w:rsidRPr="00000000">
        <w:rPr>
          <w:sz w:val="20"/>
          <w:szCs w:val="20"/>
          <w:rtl w:val="0"/>
        </w:rPr>
        <w:t xml:space="preserve">DOI 10.1007/s00405-016-3961-1.(SCI E)</w:t>
      </w:r>
    </w:p>
    <w:p w:rsidR="00000000" w:rsidDel="00000000" w:rsidP="00000000" w:rsidRDefault="00000000" w:rsidRPr="00000000" w14:paraId="0000007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27.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DİNÇ ME.,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</w:t>
      </w:r>
      <w:r w:rsidDel="00000000" w:rsidR="00000000" w:rsidRPr="00000000">
        <w:rPr>
          <w:b w:val="1"/>
          <w:sz w:val="20"/>
          <w:szCs w:val="20"/>
          <w:rtl w:val="0"/>
        </w:rPr>
        <w:t xml:space="preserve"> A.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M. ULUSOY S., DİZDAR D., DEVELİOGLU O.,TOPAK M.</w:t>
      </w:r>
      <w:r w:rsidDel="00000000" w:rsidR="00000000" w:rsidRPr="00000000">
        <w:rPr>
          <w:sz w:val="20"/>
          <w:szCs w:val="20"/>
          <w:rtl w:val="0"/>
        </w:rPr>
        <w:t xml:space="preserve"> Does iron deficiency anemia affect olfactory function?. </w:t>
      </w:r>
      <w:hyperlink r:id="rId35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Acta Otolaryngol.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 2016 Mar 10:1-4.</w:t>
      </w:r>
      <w:r w:rsidDel="00000000" w:rsidR="00000000" w:rsidRPr="00000000">
        <w:rPr>
          <w:sz w:val="20"/>
          <w:szCs w:val="20"/>
          <w:rtl w:val="0"/>
        </w:rPr>
        <w:t xml:space="preserve"> DOI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10.3109/00016489.2016.1146410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(SCI)</w:t>
      </w:r>
    </w:p>
    <w:p w:rsidR="00000000" w:rsidDel="00000000" w:rsidP="00000000" w:rsidRDefault="00000000" w:rsidRPr="00000000" w14:paraId="0000007D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28.</w:t>
      </w:r>
      <w:r w:rsidDel="00000000" w:rsidR="00000000" w:rsidRPr="00000000">
        <w:rPr>
          <w:b w:val="1"/>
          <w:sz w:val="20"/>
          <w:szCs w:val="20"/>
          <w:rtl w:val="0"/>
        </w:rPr>
        <w:t xml:space="preserve"> DALGIC A</w:t>
      </w:r>
      <w:r w:rsidDel="00000000" w:rsidR="00000000" w:rsidRPr="00000000">
        <w:rPr>
          <w:sz w:val="20"/>
          <w:szCs w:val="20"/>
          <w:rtl w:val="0"/>
        </w:rPr>
        <w:t xml:space="preserve">., İŞ A., DİNÇ M E., ULUSOY S., AVINÇSAL M Ö., KÜLEKÇİ M.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The Effects Of Nasal Packing And Transseptal Suturing After Septoplasty On Olfactory Functİon, Patient Comfort, and Mucociliary Clearance.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J Craniofac Surg. 2016 Jul;27(5):e487-90.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(SCI)</w:t>
      </w:r>
    </w:p>
    <w:p w:rsidR="00000000" w:rsidDel="00000000" w:rsidP="00000000" w:rsidRDefault="00000000" w:rsidRPr="00000000" w14:paraId="0000007F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29. ULUSOY S, DİNC ME,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DALGIC A,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TOPAK M, DİZDAR D, İS A. </w:t>
      </w:r>
      <w:hyperlink r:id="rId36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Are people who have a better smell sense, more affected from satiation?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Braz J Otorhinolaryngol. 2016 Sep 12. pii: S1808-8694(16)30175-6. </w:t>
      </w:r>
    </w:p>
    <w:p w:rsidR="00000000" w:rsidDel="00000000" w:rsidP="00000000" w:rsidRDefault="00000000" w:rsidRPr="00000000" w14:paraId="00000081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DALGIC 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DİNC ME, ULUSOY S, DİZDAR D, IS A, TOPAK M. </w:t>
      </w:r>
      <w:hyperlink r:id="rId37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Comparison of the effects of nasal steroids and montelukast on olfactory functions in patients with allergic rhinitis.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Eur Ann Otorhinolaryngol Head Neck Dis. 2017 Jan 18. pii: S1879-7296(16)30226-5.</w:t>
      </w:r>
    </w:p>
    <w:p w:rsidR="00000000" w:rsidDel="00000000" w:rsidP="00000000" w:rsidRDefault="00000000" w:rsidRPr="00000000" w14:paraId="00000083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31.AVİNCSAL MO, DİNC ME, ULUSOY S,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DALGIC 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OZDEMİR C, DEVELİOGLU ON. </w:t>
      </w:r>
      <w:hyperlink r:id="rId38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Modified Mallampati Score Improves Specificity of STOP-BANG Questionnaire for Obstructive Sleep Apnea.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J Craniofac Surg. 2017 Feb 15. doi: 10.1097/SCS.0000000000003513.</w:t>
      </w:r>
    </w:p>
    <w:p w:rsidR="00000000" w:rsidDel="00000000" w:rsidP="00000000" w:rsidRDefault="00000000" w:rsidRPr="00000000" w14:paraId="00000085">
      <w:pPr>
        <w:spacing w:line="360" w:lineRule="auto"/>
        <w:contextualSpacing w:val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32.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Dalgic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 A, Ceylan ME, Çelik Ç, Aliyeva A, Aksoy GY, Edizer DT.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J Craniofac Surg. 2018 Aug 28. doi: 10.1097/SCS.0000000000004881</w:t>
      </w:r>
    </w:p>
    <w:p w:rsidR="00000000" w:rsidDel="00000000" w:rsidP="00000000" w:rsidRDefault="00000000" w:rsidRPr="00000000" w14:paraId="00000086">
      <w:pPr>
        <w:spacing w:line="360" w:lineRule="auto"/>
        <w:contextualSpacing w:val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33. </w:t>
      </w:r>
    </w:p>
    <w:p w:rsidR="00000000" w:rsidDel="00000000" w:rsidP="00000000" w:rsidRDefault="00000000" w:rsidRPr="00000000" w14:paraId="0000008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480" w:lineRule="auto"/>
        <w:ind w:left="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ORAL AND POSTER PRESENTATİONS IN INTERNATİONAL CONGRESS:</w:t>
      </w:r>
    </w:p>
    <w:p w:rsidR="00000000" w:rsidDel="00000000" w:rsidP="00000000" w:rsidRDefault="00000000" w:rsidRPr="00000000" w14:paraId="0000008B">
      <w:pPr>
        <w:spacing w:line="480" w:lineRule="auto"/>
        <w:ind w:lef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</w:t>
      </w:r>
      <w:r w:rsidDel="00000000" w:rsidR="00000000" w:rsidRPr="00000000">
        <w:rPr>
          <w:sz w:val="20"/>
          <w:szCs w:val="20"/>
          <w:rtl w:val="0"/>
        </w:rPr>
        <w:t xml:space="preserve">.(2008)</w:t>
      </w:r>
      <w:r w:rsidDel="00000000" w:rsidR="00000000" w:rsidRPr="00000000">
        <w:rPr>
          <w:rtl w:val="0"/>
        </w:rPr>
        <w:t xml:space="preserve">. </w:t>
      </w:r>
      <w:hyperlink r:id="rId39">
        <w:r w:rsidDel="00000000" w:rsidR="00000000" w:rsidRPr="00000000">
          <w:rPr>
            <w:rtl w:val="0"/>
          </w:rPr>
          <w:t xml:space="preserve">Cricohyoidopexy</w:t>
        </w:r>
      </w:hyperlink>
      <w:r w:rsidDel="00000000" w:rsidR="00000000" w:rsidRPr="00000000">
        <w:rPr>
          <w:sz w:val="20"/>
          <w:szCs w:val="20"/>
          <w:rtl w:val="0"/>
        </w:rPr>
        <w:t xml:space="preserve"> 8. International  Otolaryngolgy-Head and Neck Surgery, Ankara, TURKEY</w:t>
      </w:r>
    </w:p>
    <w:p w:rsidR="00000000" w:rsidDel="00000000" w:rsidP="00000000" w:rsidRDefault="00000000" w:rsidRPr="00000000" w14:paraId="0000008C">
      <w:pPr>
        <w:spacing w:line="480" w:lineRule="auto"/>
        <w:ind w:lef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sz w:val="20"/>
          <w:szCs w:val="20"/>
          <w:rtl w:val="0"/>
        </w:rPr>
        <w:t xml:space="preserve"> ÖZÜER MZ., OLGUN L.,  GÜLTEKİN G., KOÇ M.,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</w:t>
      </w:r>
      <w:r w:rsidDel="00000000" w:rsidR="00000000" w:rsidRPr="00000000">
        <w:rPr>
          <w:sz w:val="20"/>
          <w:szCs w:val="20"/>
          <w:rtl w:val="0"/>
        </w:rPr>
        <w:t xml:space="preserve">.(2008). Ossicular Reconstruction with Titatinum Prosthesis. 8th International Coneference on Cholesteteatoma and Ear Surgery, Mediterranean Society of Otology and Audiology 10th International Congress, Antalya, TURKEY. </w:t>
      </w:r>
    </w:p>
    <w:p w:rsidR="00000000" w:rsidDel="00000000" w:rsidP="00000000" w:rsidRDefault="00000000" w:rsidRPr="00000000" w14:paraId="0000008D">
      <w:pPr>
        <w:spacing w:line="480" w:lineRule="auto"/>
        <w:ind w:left="0" w:hanging="19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3</w:t>
      </w:r>
      <w:r w:rsidDel="00000000" w:rsidR="00000000" w:rsidRPr="00000000">
        <w:rPr>
          <w:sz w:val="20"/>
          <w:szCs w:val="20"/>
          <w:rtl w:val="0"/>
        </w:rPr>
        <w:t xml:space="preserve">. OLGUN L., ÖZÜER MZ., GÜLTEKİN G.,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</w:t>
      </w:r>
      <w:r w:rsidDel="00000000" w:rsidR="00000000" w:rsidRPr="00000000">
        <w:rPr>
          <w:sz w:val="20"/>
          <w:szCs w:val="20"/>
          <w:rtl w:val="0"/>
        </w:rPr>
        <w:t xml:space="preserve">., ERGİN A.(2009). Baha in Radical Cavites </w:t>
      </w:r>
      <w:r w:rsidDel="00000000" w:rsidR="00000000" w:rsidRPr="00000000">
        <w:rPr>
          <w:smallCaps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XIX.World Congress of Oto-Rhino-Larynology, BRAZIL.</w:t>
      </w:r>
    </w:p>
    <w:p w:rsidR="00000000" w:rsidDel="00000000" w:rsidP="00000000" w:rsidRDefault="00000000" w:rsidRPr="00000000" w14:paraId="0000008E">
      <w:pPr>
        <w:spacing w:line="480" w:lineRule="auto"/>
        <w:ind w:left="0" w:hanging="195"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4</w:t>
      </w:r>
      <w:r w:rsidDel="00000000" w:rsidR="00000000" w:rsidRPr="00000000">
        <w:rPr>
          <w:sz w:val="20"/>
          <w:szCs w:val="20"/>
          <w:rtl w:val="0"/>
        </w:rPr>
        <w:t xml:space="preserve">. GÖNÜLLÜ H.,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KANDOĞAN T., ERKAN N., AVCIL M.(2010). Neck Trauma in Eemergency Medicine. The 2nd Eurasian Congress On Emergency Medicine, TURKEY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ind w:left="0" w:hanging="19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5.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DALGIC A.,</w:t>
      </w:r>
      <w:r w:rsidDel="00000000" w:rsidR="00000000" w:rsidRPr="00000000">
        <w:rPr>
          <w:sz w:val="20"/>
          <w:szCs w:val="20"/>
          <w:rtl w:val="0"/>
        </w:rPr>
        <w:t xml:space="preserve"> KARAKOÇ Ö., KARAHATAY S., HIDIR Y., GAMSIZKAN M., BİRKENT AH.,  GEREK M.(2013). </w:t>
      </w:r>
      <w:hyperlink r:id="rId40">
        <w:r w:rsidDel="00000000" w:rsidR="00000000" w:rsidRPr="00000000">
          <w:rPr>
            <w:sz w:val="20"/>
            <w:szCs w:val="20"/>
            <w:rtl w:val="0"/>
          </w:rPr>
          <w:t xml:space="preserve">Submandibular Triangle Masses.</w:t>
        </w:r>
      </w:hyperlink>
      <w:r w:rsidDel="00000000" w:rsidR="00000000" w:rsidRPr="00000000">
        <w:rPr>
          <w:sz w:val="20"/>
          <w:szCs w:val="20"/>
          <w:rtl w:val="0"/>
        </w:rPr>
        <w:t xml:space="preserve"> 2013 Annual Meeting and OTO EXPO Scientific Program American Academy of Otolaryngolgy-Head and Neck Surgery Foundutation, CANADA.</w:t>
      </w: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ind w:left="0" w:hanging="19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6. DALGIC A</w:t>
      </w:r>
      <w:r w:rsidDel="00000000" w:rsidR="00000000" w:rsidRPr="00000000">
        <w:rPr>
          <w:sz w:val="20"/>
          <w:szCs w:val="20"/>
          <w:rtl w:val="0"/>
        </w:rPr>
        <w:t xml:space="preserve">., YILMAZ O., HIDIR Y., SATAR B., GEREK M.(2015).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Analysis of Vestibular Evoked    Myogenic Potentials and  Electrocochleography in Noise Induced Hearing Loss. 2015 Annual Meeting and OTO EXPO Scientific Program American Academy of Otolaryngolgy-Head and Neck Surgery Foundutation, DALLAS.</w:t>
      </w:r>
    </w:p>
    <w:p w:rsidR="00000000" w:rsidDel="00000000" w:rsidP="00000000" w:rsidRDefault="00000000" w:rsidRPr="00000000" w14:paraId="00000091">
      <w:pPr>
        <w:spacing w:line="360" w:lineRule="auto"/>
        <w:ind w:left="0" w:hanging="195"/>
        <w:contextualSpacing w:val="0"/>
        <w:jc w:val="both"/>
        <w:rPr>
          <w:sz w:val="20"/>
          <w:szCs w:val="20"/>
          <w:shd w:fill="f1f6fa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7.DALGIC A,</w:t>
      </w:r>
      <w:r w:rsidDel="00000000" w:rsidR="00000000" w:rsidRPr="00000000">
        <w:rPr>
          <w:sz w:val="20"/>
          <w:szCs w:val="20"/>
          <w:rtl w:val="0"/>
        </w:rPr>
        <w:t xml:space="preserve"> OLGUN L., CELİK C.  Cochlear Implantation in Chronic Otitis Media </w:t>
      </w:r>
      <w:r w:rsidDel="00000000" w:rsidR="00000000" w:rsidRPr="00000000">
        <w:rPr>
          <w:sz w:val="20"/>
          <w:szCs w:val="20"/>
          <w:shd w:fill="f1f6fa" w:val="clear"/>
          <w:rtl w:val="0"/>
        </w:rPr>
        <w:t xml:space="preserve">ENT World Congress IFOS Paris 2017.</w:t>
      </w:r>
    </w:p>
    <w:p w:rsidR="00000000" w:rsidDel="00000000" w:rsidP="00000000" w:rsidRDefault="00000000" w:rsidRPr="00000000" w14:paraId="00000092">
      <w:pPr>
        <w:spacing w:line="360" w:lineRule="auto"/>
        <w:ind w:left="0" w:hanging="195"/>
        <w:contextualSpacing w:val="0"/>
        <w:jc w:val="both"/>
        <w:rPr>
          <w:sz w:val="20"/>
          <w:szCs w:val="20"/>
          <w:shd w:fill="f1f6fa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8.DALGIC A</w:t>
      </w:r>
      <w:r w:rsidDel="00000000" w:rsidR="00000000" w:rsidRPr="00000000">
        <w:rPr>
          <w:b w:val="1"/>
          <w:sz w:val="20"/>
          <w:szCs w:val="20"/>
          <w:shd w:fill="f1f6fa" w:val="clear"/>
          <w:rtl w:val="0"/>
        </w:rPr>
        <w:t xml:space="preserve">, ALİYEVA A</w:t>
      </w:r>
      <w:r w:rsidDel="00000000" w:rsidR="00000000" w:rsidRPr="00000000">
        <w:rPr>
          <w:sz w:val="20"/>
          <w:szCs w:val="20"/>
          <w:shd w:fill="f1f6fa" w:val="clear"/>
          <w:rtl w:val="0"/>
        </w:rPr>
        <w:t xml:space="preserve">,.EDİZER DT., CEYLAN ME.EOLGUNL. Clinical outcomes and management of sinonasal inverted papilloma.ENT World Congress IFOS Paris 2017.</w:t>
      </w:r>
    </w:p>
    <w:p w:rsidR="00000000" w:rsidDel="00000000" w:rsidP="00000000" w:rsidRDefault="00000000" w:rsidRPr="00000000" w14:paraId="00000093">
      <w:pPr>
        <w:spacing w:line="360" w:lineRule="auto"/>
        <w:ind w:left="0" w:hanging="19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9.DALGIC A., </w:t>
      </w:r>
      <w:r w:rsidDel="00000000" w:rsidR="00000000" w:rsidRPr="00000000">
        <w:rPr>
          <w:sz w:val="20"/>
          <w:szCs w:val="20"/>
          <w:rtl w:val="0"/>
        </w:rPr>
        <w:t xml:space="preserve">Bozkurt EB.,ALİYEVA A.,GÖRGÜLÜ E., </w:t>
      </w:r>
      <w:r w:rsidDel="00000000" w:rsidR="00000000" w:rsidRPr="00000000">
        <w:rPr>
          <w:sz w:val="20"/>
          <w:szCs w:val="20"/>
          <w:shd w:fill="f1f6fa" w:val="clear"/>
          <w:rtl w:val="0"/>
        </w:rPr>
        <w:t xml:space="preserve">CEYLAN ME</w:t>
      </w:r>
      <w:r w:rsidDel="00000000" w:rsidR="00000000" w:rsidRPr="00000000">
        <w:rPr>
          <w:sz w:val="20"/>
          <w:szCs w:val="20"/>
          <w:rtl w:val="0"/>
        </w:rPr>
        <w:t xml:space="preserve">.,EDİZER DT., OLGUN L. The Complications after cochlear implantation in adult patients: A retrospective study. 11.Asian Pasific Symposium on Cochlear İmplantation and Related Sciences Cyprus 2017.</w:t>
      </w:r>
    </w:p>
    <w:p w:rsidR="00000000" w:rsidDel="00000000" w:rsidP="00000000" w:rsidRDefault="00000000" w:rsidRPr="00000000" w14:paraId="00000094">
      <w:pPr>
        <w:spacing w:line="480" w:lineRule="auto"/>
        <w:ind w:left="0" w:hanging="19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left="0" w:hanging="195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41" w:type="default"/>
      <w:pgSz w:h="16838" w:w="11906"/>
      <w:pgMar w:bottom="720" w:top="851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ncbi.nlm.nih.gov/pubmed/24036836" TargetMode="External"/><Relationship Id="rId20" Type="http://schemas.openxmlformats.org/officeDocument/2006/relationships/hyperlink" Target="http://www.jarem.org/tr/arama/yazar/2411/Yazarlar" TargetMode="External"/><Relationship Id="rId41" Type="http://schemas.openxmlformats.org/officeDocument/2006/relationships/header" Target="header1.xml"/><Relationship Id="rId22" Type="http://schemas.openxmlformats.org/officeDocument/2006/relationships/hyperlink" Target="http://www.jarem.org/tr/arama/yazar/2463/Yazarlar" TargetMode="External"/><Relationship Id="rId21" Type="http://schemas.openxmlformats.org/officeDocument/2006/relationships/hyperlink" Target="http://www.jarem.org/tr/arama/yazar/2413/Yazarlar" TargetMode="External"/><Relationship Id="rId24" Type="http://schemas.openxmlformats.org/officeDocument/2006/relationships/hyperlink" Target="http://www.jarem.org/tr/arama/yazar/2412/Yazarlar" TargetMode="External"/><Relationship Id="rId23" Type="http://schemas.openxmlformats.org/officeDocument/2006/relationships/hyperlink" Target="http://www.jarem.org/tr/arama/yazar/2464/Yazarl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tology." TargetMode="External"/><Relationship Id="rId26" Type="http://schemas.openxmlformats.org/officeDocument/2006/relationships/hyperlink" Target="http://www.jarem.org/tr/arama/yazar/2465/Yazarlar" TargetMode="External"/><Relationship Id="rId25" Type="http://schemas.openxmlformats.org/officeDocument/2006/relationships/hyperlink" Target="http://www.jarem.org/tr/arama/yazar/2465/Yazarlar" TargetMode="External"/><Relationship Id="rId28" Type="http://schemas.openxmlformats.org/officeDocument/2006/relationships/hyperlink" Target="http://www.jarem.org/tr/arama/yazar/2466/Yazarlar" TargetMode="External"/><Relationship Id="rId27" Type="http://schemas.openxmlformats.org/officeDocument/2006/relationships/hyperlink" Target="http://www.jarem.org/tr/arama/yazar/2465/Yazarlar" TargetMode="External"/><Relationship Id="rId5" Type="http://schemas.openxmlformats.org/officeDocument/2006/relationships/styles" Target="styles.xml"/><Relationship Id="rId6" Type="http://schemas.openxmlformats.org/officeDocument/2006/relationships/hyperlink" Target="http://surgery." TargetMode="External"/><Relationship Id="rId29" Type="http://schemas.openxmlformats.org/officeDocument/2006/relationships/hyperlink" Target="http://www.jarem.org/tr/arama/yazar/2467/Yazarlar" TargetMode="External"/><Relationship Id="rId7" Type="http://schemas.openxmlformats.org/officeDocument/2006/relationships/hyperlink" Target="http://journal." TargetMode="External"/><Relationship Id="rId8" Type="http://schemas.openxmlformats.org/officeDocument/2006/relationships/hyperlink" Target="http://journal." TargetMode="External"/><Relationship Id="rId31" Type="http://schemas.openxmlformats.org/officeDocument/2006/relationships/hyperlink" Target="http://www.jmedupdates.org/en/issues/2015/abstract_2015001006.asp" TargetMode="External"/><Relationship Id="rId30" Type="http://schemas.openxmlformats.org/officeDocument/2006/relationships/hyperlink" Target="http://www.jarem.org/tr/arama/yazar/2126/Yazarlar" TargetMode="External"/><Relationship Id="rId11" Type="http://schemas.openxmlformats.org/officeDocument/2006/relationships/hyperlink" Target="http://www.erciyestipdergisi.org/submit/view-aip-details.php?id=7014" TargetMode="External"/><Relationship Id="rId33" Type="http://schemas.openxmlformats.org/officeDocument/2006/relationships/hyperlink" Target="http://www.ncbi.nlm.nih.gov/pubmed/26899952" TargetMode="External"/><Relationship Id="rId10" Type="http://schemas.openxmlformats.org/officeDocument/2006/relationships/hyperlink" Target="https://www.ncbi.nlm.nih.gov/pubmed/24036836" TargetMode="External"/><Relationship Id="rId32" Type="http://schemas.openxmlformats.org/officeDocument/2006/relationships/hyperlink" Target="http://www.ncbi.nlm.nih.gov/pubmed/26698162" TargetMode="External"/><Relationship Id="rId13" Type="http://schemas.openxmlformats.org/officeDocument/2006/relationships/hyperlink" Target="http://www.ncbi.nlm.nih.gov/pubmed?term=Aydin%20U%5BAuthor%5D&amp;cauthor=true&amp;cauthor_uid=24777018" TargetMode="External"/><Relationship Id="rId35" Type="http://schemas.openxmlformats.org/officeDocument/2006/relationships/hyperlink" Target="http://oto-laryngologica." TargetMode="External"/><Relationship Id="rId12" Type="http://schemas.openxmlformats.org/officeDocument/2006/relationships/hyperlink" Target="http://www.ncbi.nlm.nih.gov/pubmed?term=Karakoc%20O%5BAuthor%5D&amp;cauthor=true&amp;cauthor_uid=24777018" TargetMode="External"/><Relationship Id="rId34" Type="http://schemas.openxmlformats.org/officeDocument/2006/relationships/hyperlink" Target="http://surgery." TargetMode="External"/><Relationship Id="rId15" Type="http://schemas.openxmlformats.org/officeDocument/2006/relationships/hyperlink" Target="http://www.ncbi.nlm.nih.gov/pubmed?term=Gamsizkan%20M%5BAuthor%5D&amp;cauthor=true&amp;cauthor_uid=24777018" TargetMode="External"/><Relationship Id="rId37" Type="http://schemas.openxmlformats.org/officeDocument/2006/relationships/hyperlink" Target="https://www.ncbi.nlm.nih.gov/pubmed/28109729" TargetMode="External"/><Relationship Id="rId14" Type="http://schemas.openxmlformats.org/officeDocument/2006/relationships/hyperlink" Target="http://www.ncbi.nlm.nih.gov/pubmed?term=Hidir%20Y%5BAuthor%5D&amp;cauthor=true&amp;cauthor_uid=24777018" TargetMode="External"/><Relationship Id="rId36" Type="http://schemas.openxmlformats.org/officeDocument/2006/relationships/hyperlink" Target="https://www.ncbi.nlm.nih.gov/pubmed/27658749" TargetMode="External"/><Relationship Id="rId17" Type="http://schemas.openxmlformats.org/officeDocument/2006/relationships/hyperlink" Target="http://www.ncbi.nlm.nih.gov/pubmed?term=Gerek%20M%5BAuthor%5D&amp;cauthor=true&amp;cauthor_uid=24777018" TargetMode="External"/><Relationship Id="rId39" Type="http://schemas.openxmlformats.org/officeDocument/2006/relationships/hyperlink" Target="https://medical-dictionary.thefreedictionary.com/cricohyoidopexy" TargetMode="External"/><Relationship Id="rId16" Type="http://schemas.openxmlformats.org/officeDocument/2006/relationships/hyperlink" Target="http://www.ncbi.nlm.nih.gov/pubmed?term=Karahatay%20S%5BAuthor%5D&amp;cauthor=true&amp;cauthor_uid=24777018" TargetMode="External"/><Relationship Id="rId38" Type="http://schemas.openxmlformats.org/officeDocument/2006/relationships/hyperlink" Target="https://www.ncbi.nlm.nih.gov/pubmed/28207464" TargetMode="External"/><Relationship Id="rId19" Type="http://schemas.openxmlformats.org/officeDocument/2006/relationships/hyperlink" Target="http://link.springer.com/journal/12070/67/3/page/1" TargetMode="External"/><Relationship Id="rId18" Type="http://schemas.openxmlformats.org/officeDocument/2006/relationships/hyperlink" Target="http://www.ncbi.nlm.nih.gov/pubmed/2518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